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pPr w:leftFromText="180" w:rightFromText="180" w:horzAnchor="margin" w:tblpY="600"/>
        <w:tblW w:w="93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913"/>
        <w:gridCol w:w="4442"/>
      </w:tblGrid>
      <w:tr w:rsidR="00F11262" w:rsidRPr="000415E2" w14:paraId="75375C39" w14:textId="77777777" w:rsidTr="003970C5">
        <w:trPr>
          <w:trHeight w:val="289"/>
          <w:tblHeader/>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14:paraId="75375C38" w14:textId="7C1CFE11" w:rsidR="00F11262" w:rsidRPr="000415E2" w:rsidRDefault="0042563E" w:rsidP="003970C5">
            <w:pPr>
              <w:jc w:val="center"/>
              <w:rPr>
                <w:rFonts w:eastAsia="Helvetica Neue"/>
                <w:b/>
                <w:color w:val="000000"/>
                <w:sz w:val="24"/>
                <w:szCs w:val="24"/>
              </w:rPr>
            </w:pPr>
            <w:r>
              <w:rPr>
                <w:rFonts w:eastAsia="Helvetica Neue"/>
                <w:b/>
                <w:color w:val="000000"/>
                <w:sz w:val="24"/>
                <w:szCs w:val="24"/>
              </w:rPr>
              <w:t xml:space="preserve">#4.05 </w:t>
            </w:r>
            <w:r w:rsidR="00EF11CA">
              <w:rPr>
                <w:rFonts w:eastAsia="Helvetica Neue"/>
                <w:b/>
                <w:color w:val="000000"/>
                <w:sz w:val="24"/>
                <w:szCs w:val="24"/>
              </w:rPr>
              <w:t>No Cost Food Access</w:t>
            </w:r>
            <w:r w:rsidR="001E1C06">
              <w:rPr>
                <w:rFonts w:eastAsia="Helvetica Neue"/>
                <w:b/>
                <w:color w:val="000000"/>
                <w:sz w:val="24"/>
                <w:szCs w:val="24"/>
              </w:rPr>
              <w:t xml:space="preserve"> </w:t>
            </w:r>
            <w:r w:rsidR="007553F4">
              <w:rPr>
                <w:rFonts w:eastAsia="Helvetica Neue"/>
                <w:b/>
                <w:color w:val="000000"/>
                <w:sz w:val="24"/>
                <w:szCs w:val="24"/>
              </w:rPr>
              <w:t xml:space="preserve">Policy </w:t>
            </w:r>
          </w:p>
        </w:tc>
      </w:tr>
      <w:tr w:rsidR="00F11262" w:rsidRPr="000415E2" w14:paraId="75375C3C" w14:textId="77777777" w:rsidTr="003970C5">
        <w:trPr>
          <w:trHeight w:val="289"/>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3A" w14:textId="690B81B0"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 xml:space="preserve">Policy Section: </w:t>
            </w:r>
            <w:r w:rsidR="00EF11CA">
              <w:rPr>
                <w:rFonts w:eastAsia="Helvetica Neue"/>
                <w:color w:val="000000"/>
                <w:sz w:val="24"/>
                <w:szCs w:val="24"/>
              </w:rPr>
              <w:t>Client Service and Care</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3B" w14:textId="5925B636"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Policy Section</w:t>
            </w:r>
            <w:r w:rsidR="005F6D55">
              <w:rPr>
                <w:rFonts w:eastAsia="Helvetica Neue"/>
                <w:color w:val="000000"/>
                <w:sz w:val="24"/>
                <w:szCs w:val="24"/>
              </w:rPr>
              <w:t>:</w:t>
            </w:r>
            <w:r w:rsidRPr="000415E2">
              <w:rPr>
                <w:rFonts w:eastAsia="Helvetica Neue"/>
                <w:color w:val="000000"/>
                <w:sz w:val="24"/>
                <w:szCs w:val="24"/>
              </w:rPr>
              <w:t xml:space="preserve"> #</w:t>
            </w:r>
            <w:r w:rsidR="00EF11CA">
              <w:rPr>
                <w:rFonts w:eastAsia="Helvetica Neue"/>
                <w:color w:val="000000"/>
                <w:sz w:val="24"/>
                <w:szCs w:val="24"/>
              </w:rPr>
              <w:t>4</w:t>
            </w:r>
          </w:p>
        </w:tc>
      </w:tr>
      <w:tr w:rsidR="00F11262" w:rsidRPr="000415E2" w14:paraId="75375C3F" w14:textId="77777777" w:rsidTr="003970C5">
        <w:trPr>
          <w:trHeight w:val="284"/>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3D" w14:textId="5C4AD665"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 xml:space="preserve">Policy Name: </w:t>
            </w:r>
            <w:r w:rsidR="00EF11CA">
              <w:rPr>
                <w:rFonts w:eastAsia="Helvetica Neue"/>
                <w:sz w:val="24"/>
                <w:szCs w:val="24"/>
              </w:rPr>
              <w:t>No Cost Food Access</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3E" w14:textId="61209C58"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Policy</w:t>
            </w:r>
            <w:r w:rsidR="005F6D55">
              <w:rPr>
                <w:rFonts w:eastAsia="Helvetica Neue"/>
                <w:color w:val="000000"/>
                <w:sz w:val="24"/>
                <w:szCs w:val="24"/>
              </w:rPr>
              <w:t>:</w:t>
            </w:r>
            <w:r w:rsidRPr="000415E2">
              <w:rPr>
                <w:rFonts w:eastAsia="Helvetica Neue"/>
                <w:color w:val="000000"/>
                <w:sz w:val="24"/>
                <w:szCs w:val="24"/>
              </w:rPr>
              <w:t xml:space="preserve"> #</w:t>
            </w:r>
            <w:r w:rsidR="00EF11CA">
              <w:rPr>
                <w:rFonts w:eastAsia="Helvetica Neue"/>
                <w:sz w:val="24"/>
                <w:szCs w:val="24"/>
              </w:rPr>
              <w:t>4.05</w:t>
            </w:r>
          </w:p>
        </w:tc>
      </w:tr>
      <w:tr w:rsidR="00F11262" w:rsidRPr="000415E2" w14:paraId="75375C42" w14:textId="77777777" w:rsidTr="003970C5">
        <w:trPr>
          <w:trHeight w:val="284"/>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40" w14:textId="77777777"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Approved By:  Board of Directors</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41" w14:textId="391B9F59"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Original Date</w:t>
            </w:r>
            <w:proofErr w:type="gramStart"/>
            <w:r w:rsidRPr="000415E2">
              <w:rPr>
                <w:rFonts w:eastAsia="Helvetica Neue"/>
                <w:color w:val="000000"/>
                <w:sz w:val="24"/>
                <w:szCs w:val="24"/>
              </w:rPr>
              <w:t xml:space="preserve">:  </w:t>
            </w:r>
            <w:r w:rsidR="00F85C15">
              <w:rPr>
                <w:rFonts w:eastAsia="Helvetica Neue"/>
                <w:color w:val="000000"/>
                <w:sz w:val="24"/>
                <w:szCs w:val="24"/>
              </w:rPr>
              <w:t>Nov</w:t>
            </w:r>
            <w:proofErr w:type="gramEnd"/>
            <w:r w:rsidR="00F85C15">
              <w:rPr>
                <w:rFonts w:eastAsia="Helvetica Neue"/>
                <w:color w:val="000000"/>
                <w:sz w:val="24"/>
                <w:szCs w:val="24"/>
              </w:rPr>
              <w:t>. 2024</w:t>
            </w:r>
          </w:p>
        </w:tc>
      </w:tr>
      <w:tr w:rsidR="00F11262" w:rsidRPr="000415E2" w14:paraId="75375C45" w14:textId="77777777" w:rsidTr="003970C5">
        <w:trPr>
          <w:trHeight w:val="284"/>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43" w14:textId="77777777"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Revision #:  1st draft</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44" w14:textId="77777777"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 xml:space="preserve">Revision Date:  </w:t>
            </w:r>
          </w:p>
        </w:tc>
      </w:tr>
      <w:tr w:rsidR="00F11262" w:rsidRPr="000415E2" w14:paraId="75375C48" w14:textId="77777777" w:rsidTr="003970C5">
        <w:trPr>
          <w:trHeight w:val="490"/>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46" w14:textId="2E3315E8"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 xml:space="preserve">Review By: </w:t>
            </w:r>
            <w:r w:rsidR="005E36DA">
              <w:rPr>
                <w:rFonts w:eastAsia="Helvetica Neue"/>
                <w:sz w:val="24"/>
                <w:szCs w:val="24"/>
              </w:rPr>
              <w:t>Executive Director</w:t>
            </w:r>
            <w:r w:rsidRPr="000415E2">
              <w:rPr>
                <w:rFonts w:eastAsia="Helvetica Neue"/>
                <w:sz w:val="24"/>
                <w:szCs w:val="24"/>
              </w:rPr>
              <w:t xml:space="preserve"> and Board of Directors</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47" w14:textId="5FA7CF2D"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 xml:space="preserve">Review Date:   </w:t>
            </w:r>
          </w:p>
        </w:tc>
      </w:tr>
      <w:tr w:rsidR="00F11262" w:rsidRPr="000415E2" w14:paraId="75375C4B" w14:textId="77777777" w:rsidTr="003970C5">
        <w:trPr>
          <w:trHeight w:val="284"/>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49" w14:textId="2C3E0E41"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 xml:space="preserve">Applies to: </w:t>
            </w:r>
            <w:r w:rsidR="00EF11CA">
              <w:rPr>
                <w:rFonts w:eastAsia="Helvetica Neue"/>
                <w:color w:val="000000"/>
                <w:sz w:val="24"/>
                <w:szCs w:val="24"/>
              </w:rPr>
              <w:t xml:space="preserve">Board, </w:t>
            </w:r>
            <w:r w:rsidR="00FD52A3">
              <w:rPr>
                <w:rFonts w:eastAsia="Helvetica Neue"/>
                <w:sz w:val="24"/>
                <w:szCs w:val="24"/>
              </w:rPr>
              <w:t xml:space="preserve">Employees </w:t>
            </w:r>
            <w:r w:rsidR="00EF11CA">
              <w:rPr>
                <w:rFonts w:eastAsia="Helvetica Neue"/>
                <w:sz w:val="24"/>
                <w:szCs w:val="24"/>
              </w:rPr>
              <w:t>and Volunteers</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4A" w14:textId="5CE8D68D" w:rsidR="00F11262" w:rsidRPr="000415E2" w:rsidRDefault="00CD0EF3" w:rsidP="003970C5">
            <w:pPr>
              <w:pBdr>
                <w:top w:val="nil"/>
                <w:left w:val="nil"/>
                <w:bottom w:val="nil"/>
                <w:right w:val="nil"/>
                <w:between w:val="nil"/>
              </w:pBdr>
              <w:rPr>
                <w:rFonts w:eastAsia="Helvetica Neue"/>
                <w:color w:val="000000"/>
                <w:sz w:val="24"/>
                <w:szCs w:val="24"/>
              </w:rPr>
            </w:pPr>
            <w:r w:rsidRPr="000415E2">
              <w:rPr>
                <w:rFonts w:eastAsia="Helvetica Neue"/>
                <w:color w:val="000000"/>
                <w:sz w:val="24"/>
                <w:szCs w:val="24"/>
              </w:rPr>
              <w:t xml:space="preserve"># of Pages:  </w:t>
            </w:r>
            <w:r w:rsidR="001C2491">
              <w:rPr>
                <w:rFonts w:eastAsia="Helvetica Neue"/>
                <w:color w:val="000000"/>
                <w:sz w:val="24"/>
                <w:szCs w:val="24"/>
              </w:rPr>
              <w:t>4</w:t>
            </w:r>
          </w:p>
        </w:tc>
      </w:tr>
      <w:tr w:rsidR="005F6D55" w:rsidRPr="000415E2" w14:paraId="3AFCC23D" w14:textId="77777777" w:rsidTr="003970C5">
        <w:trPr>
          <w:trHeight w:val="284"/>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66625" w14:textId="5E4E8056" w:rsidR="005F6D55" w:rsidRPr="000415E2" w:rsidRDefault="005F6D55" w:rsidP="003970C5">
            <w:pPr>
              <w:pBdr>
                <w:top w:val="nil"/>
                <w:left w:val="nil"/>
                <w:bottom w:val="nil"/>
                <w:right w:val="nil"/>
                <w:between w:val="nil"/>
              </w:pBdr>
              <w:rPr>
                <w:rFonts w:eastAsia="Helvetica Neue"/>
                <w:color w:val="000000"/>
                <w:sz w:val="24"/>
                <w:szCs w:val="24"/>
              </w:rPr>
            </w:pPr>
            <w:r>
              <w:rPr>
                <w:rFonts w:eastAsia="Helvetica Neue"/>
                <w:color w:val="000000"/>
                <w:sz w:val="24"/>
                <w:szCs w:val="24"/>
              </w:rPr>
              <w:t>Standard of Excellence: 4.05</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862A" w14:textId="77777777" w:rsidR="005F6D55" w:rsidRPr="000415E2" w:rsidRDefault="005F6D55" w:rsidP="003970C5">
            <w:pPr>
              <w:pBdr>
                <w:top w:val="nil"/>
                <w:left w:val="nil"/>
                <w:bottom w:val="nil"/>
                <w:right w:val="nil"/>
                <w:between w:val="nil"/>
              </w:pBdr>
              <w:rPr>
                <w:rFonts w:eastAsia="Helvetica Neue"/>
                <w:color w:val="000000"/>
                <w:sz w:val="24"/>
                <w:szCs w:val="24"/>
              </w:rPr>
            </w:pPr>
          </w:p>
        </w:tc>
      </w:tr>
    </w:tbl>
    <w:p w14:paraId="75375C4C" w14:textId="4F6F7EC5" w:rsidR="00F11262" w:rsidRPr="000415E2" w:rsidRDefault="00875CCE">
      <w:pPr>
        <w:spacing w:after="0" w:line="240" w:lineRule="auto"/>
        <w:ind w:left="360"/>
        <w:rPr>
          <w:rFonts w:eastAsia="Helvetica Neue"/>
          <w:b/>
          <w:sz w:val="24"/>
          <w:szCs w:val="24"/>
        </w:rPr>
      </w:pPr>
      <w:r>
        <w:rPr>
          <w:rFonts w:eastAsia="Helvetica Neue"/>
          <w:b/>
          <w:sz w:val="24"/>
          <w:szCs w:val="24"/>
        </w:rPr>
        <w:t>`</w:t>
      </w:r>
    </w:p>
    <w:p w14:paraId="37AC2A94" w14:textId="77777777" w:rsidR="000C23B9" w:rsidRPr="000C23B9" w:rsidRDefault="000C23B9" w:rsidP="00BD72A0">
      <w:pPr>
        <w:pStyle w:val="ListParagraph"/>
        <w:numPr>
          <w:ilvl w:val="0"/>
          <w:numId w:val="19"/>
        </w:numPr>
        <w:spacing w:after="0" w:line="240" w:lineRule="auto"/>
        <w:rPr>
          <w:color w:val="0D0D0D"/>
          <w:sz w:val="24"/>
          <w:szCs w:val="24"/>
          <w:shd w:val="clear" w:color="auto" w:fill="FFFFFF"/>
        </w:rPr>
      </w:pPr>
      <w:r>
        <w:rPr>
          <w:rFonts w:eastAsia="Helvetica Neue"/>
          <w:b/>
          <w:sz w:val="24"/>
          <w:szCs w:val="24"/>
          <w:u w:val="single"/>
        </w:rPr>
        <w:t>DEFINITIONS</w:t>
      </w:r>
    </w:p>
    <w:p w14:paraId="509DD669" w14:textId="77777777" w:rsidR="000C23B9" w:rsidRPr="000C23B9" w:rsidRDefault="000C23B9" w:rsidP="000C23B9">
      <w:pPr>
        <w:pStyle w:val="ListParagraph"/>
        <w:spacing w:after="0" w:line="240" w:lineRule="auto"/>
        <w:ind w:left="360"/>
        <w:rPr>
          <w:color w:val="0D0D0D"/>
          <w:sz w:val="24"/>
          <w:szCs w:val="24"/>
          <w:shd w:val="clear" w:color="auto" w:fill="FFFFFF"/>
        </w:rPr>
      </w:pPr>
    </w:p>
    <w:p w14:paraId="1ED7CA04" w14:textId="176C35AD" w:rsidR="00BD72A0" w:rsidRPr="00BD72A0" w:rsidRDefault="00CD0EF3" w:rsidP="00BD72A0">
      <w:pPr>
        <w:pStyle w:val="ListParagraph"/>
        <w:numPr>
          <w:ilvl w:val="0"/>
          <w:numId w:val="19"/>
        </w:numPr>
        <w:spacing w:after="0" w:line="240" w:lineRule="auto"/>
        <w:rPr>
          <w:color w:val="0D0D0D"/>
          <w:sz w:val="24"/>
          <w:szCs w:val="24"/>
          <w:shd w:val="clear" w:color="auto" w:fill="FFFFFF"/>
        </w:rPr>
      </w:pPr>
      <w:r w:rsidRPr="00BD72A0">
        <w:rPr>
          <w:rFonts w:eastAsia="Helvetica Neue"/>
          <w:b/>
          <w:sz w:val="24"/>
          <w:szCs w:val="24"/>
          <w:u w:val="single"/>
        </w:rPr>
        <w:t>P</w:t>
      </w:r>
      <w:r w:rsidR="000C23B9">
        <w:rPr>
          <w:rFonts w:eastAsia="Helvetica Neue"/>
          <w:b/>
          <w:sz w:val="24"/>
          <w:szCs w:val="24"/>
          <w:u w:val="single"/>
        </w:rPr>
        <w:t>OLICY</w:t>
      </w:r>
    </w:p>
    <w:p w14:paraId="57D71505" w14:textId="3D7B9BEF" w:rsidR="00757CA4" w:rsidRDefault="000C23B9" w:rsidP="00757CA4">
      <w:pPr>
        <w:spacing w:after="0" w:line="240" w:lineRule="auto"/>
        <w:ind w:left="360"/>
        <w:rPr>
          <w:color w:val="0D0D0D"/>
          <w:sz w:val="24"/>
          <w:szCs w:val="24"/>
          <w:shd w:val="clear" w:color="auto" w:fill="FFFFFF"/>
        </w:rPr>
      </w:pPr>
      <w:r>
        <w:rPr>
          <w:color w:val="0D0D0D"/>
          <w:sz w:val="24"/>
          <w:szCs w:val="24"/>
          <w:shd w:val="clear" w:color="auto" w:fill="FFFFFF"/>
        </w:rPr>
        <w:t xml:space="preserve">CEFB oversees and posts our </w:t>
      </w:r>
      <w:r w:rsidRPr="00C75608">
        <w:rPr>
          <w:b/>
          <w:bCs/>
          <w:color w:val="0D0D0D"/>
          <w:sz w:val="24"/>
          <w:szCs w:val="24"/>
          <w:shd w:val="clear" w:color="auto" w:fill="FFFFFF"/>
        </w:rPr>
        <w:t xml:space="preserve">“Service Standards </w:t>
      </w:r>
      <w:r w:rsidR="00624C20" w:rsidRPr="00C75608">
        <w:rPr>
          <w:b/>
          <w:bCs/>
          <w:color w:val="0D0D0D"/>
          <w:sz w:val="24"/>
          <w:szCs w:val="24"/>
          <w:shd w:val="clear" w:color="auto" w:fill="FFFFFF"/>
        </w:rPr>
        <w:t>and</w:t>
      </w:r>
      <w:r w:rsidRPr="00C75608">
        <w:rPr>
          <w:b/>
          <w:bCs/>
          <w:color w:val="0D0D0D"/>
          <w:sz w:val="24"/>
          <w:szCs w:val="24"/>
          <w:shd w:val="clear" w:color="auto" w:fill="FFFFFF"/>
        </w:rPr>
        <w:t xml:space="preserve"> Clients Rights </w:t>
      </w:r>
      <w:proofErr w:type="gramStart"/>
      <w:r w:rsidRPr="00C75608">
        <w:rPr>
          <w:b/>
          <w:bCs/>
          <w:color w:val="0D0D0D"/>
          <w:sz w:val="24"/>
          <w:szCs w:val="24"/>
          <w:shd w:val="clear" w:color="auto" w:fill="FFFFFF"/>
        </w:rPr>
        <w:t>And</w:t>
      </w:r>
      <w:proofErr w:type="gramEnd"/>
      <w:r w:rsidRPr="00C75608">
        <w:rPr>
          <w:b/>
          <w:bCs/>
          <w:color w:val="0D0D0D"/>
          <w:sz w:val="24"/>
          <w:szCs w:val="24"/>
          <w:shd w:val="clear" w:color="auto" w:fill="FFFFFF"/>
        </w:rPr>
        <w:t xml:space="preserve"> Privileges”</w:t>
      </w:r>
      <w:r>
        <w:rPr>
          <w:color w:val="0D0D0D"/>
          <w:sz w:val="24"/>
          <w:szCs w:val="24"/>
          <w:shd w:val="clear" w:color="auto" w:fill="FFFFFF"/>
        </w:rPr>
        <w:t xml:space="preserve"> directing that core food support services are provided to our </w:t>
      </w:r>
      <w:proofErr w:type="spellStart"/>
      <w:r>
        <w:rPr>
          <w:color w:val="0D0D0D"/>
          <w:sz w:val="24"/>
          <w:szCs w:val="24"/>
          <w:shd w:val="clear" w:color="auto" w:fill="FFFFFF"/>
        </w:rPr>
        <w:t>Neighbours</w:t>
      </w:r>
      <w:proofErr w:type="spellEnd"/>
      <w:r>
        <w:rPr>
          <w:color w:val="0D0D0D"/>
          <w:sz w:val="24"/>
          <w:szCs w:val="24"/>
          <w:shd w:val="clear" w:color="auto" w:fill="FFFFFF"/>
        </w:rPr>
        <w:t xml:space="preserve"> at no financial costs and without being implicitly/ explicitly tied to other conditions (e.g. volunteer participation, donation requirements).</w:t>
      </w:r>
    </w:p>
    <w:p w14:paraId="612A30D5" w14:textId="77777777" w:rsidR="00757CA4" w:rsidRDefault="00757CA4" w:rsidP="00757CA4">
      <w:pPr>
        <w:spacing w:after="0" w:line="240" w:lineRule="auto"/>
        <w:ind w:left="360"/>
        <w:rPr>
          <w:color w:val="0D0D0D"/>
          <w:sz w:val="24"/>
          <w:szCs w:val="24"/>
          <w:shd w:val="clear" w:color="auto" w:fill="FFFFFF"/>
        </w:rPr>
      </w:pPr>
    </w:p>
    <w:p w14:paraId="75375C56" w14:textId="05C0FDD9" w:rsidR="00F11262" w:rsidRPr="00757CA4" w:rsidRDefault="00757CA4" w:rsidP="00757CA4">
      <w:pPr>
        <w:spacing w:after="0" w:line="240" w:lineRule="auto"/>
        <w:rPr>
          <w:b/>
          <w:bCs/>
          <w:color w:val="0D0D0D"/>
          <w:sz w:val="24"/>
          <w:szCs w:val="24"/>
          <w:shd w:val="clear" w:color="auto" w:fill="FFFFFF"/>
        </w:rPr>
      </w:pPr>
      <w:r w:rsidRPr="00757CA4">
        <w:rPr>
          <w:b/>
          <w:bCs/>
          <w:color w:val="0D0D0D"/>
          <w:sz w:val="24"/>
          <w:szCs w:val="24"/>
          <w:shd w:val="clear" w:color="auto" w:fill="FFFFFF"/>
        </w:rPr>
        <w:t>3.</w:t>
      </w:r>
      <w:r w:rsidR="00CD0EF3" w:rsidRPr="00757CA4">
        <w:rPr>
          <w:rFonts w:eastAsia="Helvetica Neue"/>
          <w:b/>
          <w:bCs/>
          <w:sz w:val="24"/>
          <w:szCs w:val="24"/>
        </w:rPr>
        <w:t xml:space="preserve"> </w:t>
      </w:r>
      <w:r w:rsidR="00CD0EF3" w:rsidRPr="00757CA4">
        <w:rPr>
          <w:rFonts w:eastAsia="Helvetica Neue"/>
          <w:b/>
          <w:bCs/>
          <w:color w:val="000000"/>
          <w:sz w:val="24"/>
          <w:szCs w:val="24"/>
          <w:u w:val="single"/>
        </w:rPr>
        <w:t>P</w:t>
      </w:r>
      <w:r w:rsidR="000C23B9" w:rsidRPr="00757CA4">
        <w:rPr>
          <w:rFonts w:eastAsia="Helvetica Neue"/>
          <w:b/>
          <w:bCs/>
          <w:color w:val="000000"/>
          <w:sz w:val="24"/>
          <w:szCs w:val="24"/>
          <w:u w:val="single"/>
        </w:rPr>
        <w:t>URPOSE</w:t>
      </w:r>
      <w:r w:rsidR="00CD0EF3" w:rsidRPr="00757CA4">
        <w:rPr>
          <w:rFonts w:eastAsia="Helvetica Neue"/>
          <w:b/>
          <w:bCs/>
          <w:color w:val="000000"/>
          <w:sz w:val="24"/>
          <w:szCs w:val="24"/>
          <w:u w:val="single"/>
        </w:rPr>
        <w:t xml:space="preserve"> </w:t>
      </w:r>
    </w:p>
    <w:p w14:paraId="1AC08FAE" w14:textId="00B1737C" w:rsidR="000C23B9" w:rsidRPr="005F6D55" w:rsidRDefault="000C23B9" w:rsidP="005F6D55">
      <w:pPr>
        <w:spacing w:after="0" w:line="240" w:lineRule="auto"/>
        <w:ind w:left="360"/>
        <w:rPr>
          <w:rFonts w:eastAsia="Helvetica Neue"/>
          <w:b/>
          <w:sz w:val="24"/>
          <w:szCs w:val="24"/>
          <w:u w:val="single"/>
        </w:rPr>
      </w:pPr>
      <w:r w:rsidRPr="005F6D55">
        <w:rPr>
          <w:color w:val="0D0D0D"/>
          <w:sz w:val="24"/>
          <w:szCs w:val="24"/>
          <w:shd w:val="clear" w:color="auto" w:fill="FFFFFF"/>
        </w:rPr>
        <w:t xml:space="preserve">The purpose of this policy is to ensure that Board members, </w:t>
      </w:r>
      <w:r w:rsidR="00624C20">
        <w:rPr>
          <w:color w:val="0D0D0D"/>
          <w:sz w:val="24"/>
          <w:szCs w:val="24"/>
          <w:shd w:val="clear" w:color="auto" w:fill="FFFFFF"/>
        </w:rPr>
        <w:t>S</w:t>
      </w:r>
      <w:r w:rsidRPr="005F6D55">
        <w:rPr>
          <w:color w:val="0D0D0D"/>
          <w:sz w:val="24"/>
          <w:szCs w:val="24"/>
          <w:shd w:val="clear" w:color="auto" w:fill="FFFFFF"/>
        </w:rPr>
        <w:t xml:space="preserve">taff, </w:t>
      </w:r>
      <w:r w:rsidR="00624C20">
        <w:rPr>
          <w:color w:val="0D0D0D"/>
          <w:sz w:val="24"/>
          <w:szCs w:val="24"/>
          <w:shd w:val="clear" w:color="auto" w:fill="FFFFFF"/>
        </w:rPr>
        <w:t>and V</w:t>
      </w:r>
      <w:r w:rsidRPr="005F6D55">
        <w:rPr>
          <w:color w:val="0D0D0D"/>
          <w:sz w:val="24"/>
          <w:szCs w:val="24"/>
          <w:shd w:val="clear" w:color="auto" w:fill="FFFFFF"/>
        </w:rPr>
        <w:t>olunteers are aware of CEFB and Feed O</w:t>
      </w:r>
      <w:r w:rsidR="00624C20">
        <w:rPr>
          <w:color w:val="0D0D0D"/>
          <w:sz w:val="24"/>
          <w:szCs w:val="24"/>
          <w:shd w:val="clear" w:color="auto" w:fill="FFFFFF"/>
        </w:rPr>
        <w:t>ntario</w:t>
      </w:r>
      <w:r w:rsidRPr="005F6D55">
        <w:rPr>
          <w:color w:val="0D0D0D"/>
          <w:sz w:val="24"/>
          <w:szCs w:val="24"/>
          <w:shd w:val="clear" w:color="auto" w:fill="FFFFFF"/>
        </w:rPr>
        <w:t xml:space="preserve"> Standards of Operations and that </w:t>
      </w:r>
      <w:r w:rsidR="00624C20">
        <w:rPr>
          <w:color w:val="0D0D0D"/>
          <w:sz w:val="24"/>
          <w:szCs w:val="24"/>
          <w:shd w:val="clear" w:color="auto" w:fill="FFFFFF"/>
        </w:rPr>
        <w:t>CEFB</w:t>
      </w:r>
      <w:r w:rsidRPr="005F6D55">
        <w:rPr>
          <w:color w:val="0D0D0D"/>
          <w:sz w:val="24"/>
          <w:szCs w:val="24"/>
          <w:shd w:val="clear" w:color="auto" w:fill="FFFFFF"/>
        </w:rPr>
        <w:t xml:space="preserve"> is committed to upholding the service standards outlined in Feed O</w:t>
      </w:r>
      <w:r w:rsidR="00624C20">
        <w:rPr>
          <w:color w:val="0D0D0D"/>
          <w:sz w:val="24"/>
          <w:szCs w:val="24"/>
          <w:shd w:val="clear" w:color="auto" w:fill="FFFFFF"/>
        </w:rPr>
        <w:t>ntario</w:t>
      </w:r>
      <w:r w:rsidRPr="005F6D55">
        <w:rPr>
          <w:color w:val="0D0D0D"/>
          <w:sz w:val="24"/>
          <w:szCs w:val="24"/>
          <w:shd w:val="clear" w:color="auto" w:fill="FFFFFF"/>
        </w:rPr>
        <w:t xml:space="preserve"> agreement. Furthermore, that </w:t>
      </w:r>
      <w:proofErr w:type="gramStart"/>
      <w:r w:rsidRPr="005F6D55">
        <w:rPr>
          <w:color w:val="0D0D0D"/>
          <w:sz w:val="24"/>
          <w:szCs w:val="24"/>
          <w:shd w:val="clear" w:color="auto" w:fill="FFFFFF"/>
        </w:rPr>
        <w:t>all of</w:t>
      </w:r>
      <w:proofErr w:type="gramEnd"/>
      <w:r w:rsidRPr="005F6D55">
        <w:rPr>
          <w:color w:val="0D0D0D"/>
          <w:sz w:val="24"/>
          <w:szCs w:val="24"/>
          <w:shd w:val="clear" w:color="auto" w:fill="FFFFFF"/>
        </w:rPr>
        <w:t xml:space="preserve"> our </w:t>
      </w:r>
      <w:proofErr w:type="spellStart"/>
      <w:r w:rsidRPr="005F6D55">
        <w:rPr>
          <w:color w:val="0D0D0D"/>
          <w:sz w:val="24"/>
          <w:szCs w:val="24"/>
          <w:shd w:val="clear" w:color="auto" w:fill="FFFFFF"/>
        </w:rPr>
        <w:t>Neighbours</w:t>
      </w:r>
      <w:proofErr w:type="spellEnd"/>
      <w:r w:rsidRPr="005F6D55">
        <w:rPr>
          <w:color w:val="0D0D0D"/>
          <w:sz w:val="24"/>
          <w:szCs w:val="24"/>
          <w:shd w:val="clear" w:color="auto" w:fill="FFFFFF"/>
        </w:rPr>
        <w:t xml:space="preserve"> are aware of their rights and privileges. </w:t>
      </w:r>
    </w:p>
    <w:p w14:paraId="6DD5C5CE" w14:textId="6854C12D" w:rsidR="00F757A4" w:rsidRPr="00BD72A0" w:rsidRDefault="00F757A4" w:rsidP="00F757A4">
      <w:pPr>
        <w:pStyle w:val="ListParagraph"/>
        <w:spacing w:after="0" w:line="240" w:lineRule="auto"/>
        <w:ind w:left="360"/>
        <w:rPr>
          <w:rFonts w:eastAsia="Helvetica Neue"/>
          <w:b/>
          <w:sz w:val="24"/>
          <w:szCs w:val="24"/>
          <w:u w:val="single"/>
        </w:rPr>
      </w:pPr>
    </w:p>
    <w:p w14:paraId="50C6F8B6" w14:textId="77777777" w:rsidR="00965A0C" w:rsidRPr="000415E2" w:rsidRDefault="00965A0C">
      <w:pPr>
        <w:pBdr>
          <w:top w:val="nil"/>
          <w:left w:val="nil"/>
          <w:bottom w:val="nil"/>
          <w:right w:val="nil"/>
          <w:between w:val="nil"/>
        </w:pBdr>
        <w:spacing w:after="0" w:line="240" w:lineRule="auto"/>
        <w:ind w:left="1080" w:hanging="360"/>
        <w:rPr>
          <w:rFonts w:eastAsia="Helvetica Neue"/>
          <w:sz w:val="24"/>
          <w:szCs w:val="24"/>
        </w:rPr>
      </w:pPr>
    </w:p>
    <w:p w14:paraId="75375C5D" w14:textId="749B53DA" w:rsidR="00F11262" w:rsidRPr="00757CA4" w:rsidRDefault="00CD0EF3" w:rsidP="00757CA4">
      <w:pPr>
        <w:pStyle w:val="ListParagraph"/>
        <w:numPr>
          <w:ilvl w:val="0"/>
          <w:numId w:val="38"/>
        </w:numPr>
        <w:pBdr>
          <w:top w:val="nil"/>
          <w:left w:val="nil"/>
          <w:bottom w:val="nil"/>
          <w:right w:val="nil"/>
          <w:between w:val="nil"/>
        </w:pBdr>
        <w:spacing w:after="0" w:line="240" w:lineRule="auto"/>
        <w:rPr>
          <w:rFonts w:eastAsia="Helvetica Neue"/>
          <w:b/>
          <w:sz w:val="24"/>
          <w:szCs w:val="24"/>
          <w:u w:val="single"/>
        </w:rPr>
      </w:pPr>
      <w:r w:rsidRPr="00757CA4">
        <w:rPr>
          <w:rFonts w:eastAsia="Helvetica Neue"/>
          <w:b/>
          <w:sz w:val="24"/>
          <w:szCs w:val="24"/>
          <w:u w:val="single"/>
        </w:rPr>
        <w:t>PROCEDURE</w:t>
      </w:r>
    </w:p>
    <w:p w14:paraId="7B13C7C5" w14:textId="77777777" w:rsidR="00EA667E" w:rsidRPr="007553F4" w:rsidRDefault="00B44587" w:rsidP="00EA667E">
      <w:pPr>
        <w:pStyle w:val="ListParagraph"/>
        <w:numPr>
          <w:ilvl w:val="0"/>
          <w:numId w:val="32"/>
        </w:numPr>
        <w:pBdr>
          <w:top w:val="nil"/>
          <w:left w:val="nil"/>
          <w:bottom w:val="nil"/>
          <w:right w:val="nil"/>
          <w:between w:val="nil"/>
        </w:pBdr>
        <w:spacing w:after="0" w:line="240" w:lineRule="auto"/>
        <w:rPr>
          <w:rFonts w:eastAsia="Helvetica Neue"/>
          <w:b/>
          <w:sz w:val="24"/>
          <w:szCs w:val="24"/>
          <w:u w:val="single"/>
        </w:rPr>
      </w:pPr>
      <w:r w:rsidRPr="007553F4">
        <w:rPr>
          <w:rFonts w:eastAsia="Helvetica Neue"/>
          <w:b/>
          <w:sz w:val="24"/>
          <w:szCs w:val="24"/>
          <w:u w:val="single"/>
        </w:rPr>
        <w:t>S</w:t>
      </w:r>
      <w:r w:rsidR="00EA667E" w:rsidRPr="007553F4">
        <w:rPr>
          <w:rFonts w:eastAsia="Helvetica Neue"/>
          <w:b/>
          <w:sz w:val="24"/>
          <w:szCs w:val="24"/>
          <w:u w:val="single"/>
        </w:rPr>
        <w:t>ervice Standard</w:t>
      </w:r>
      <w:bookmarkStart w:id="0" w:name="_Hlk161148389"/>
      <w:r w:rsidR="00EA667E" w:rsidRPr="007553F4">
        <w:rPr>
          <w:rFonts w:eastAsia="Helvetica Neue"/>
          <w:b/>
          <w:sz w:val="24"/>
          <w:szCs w:val="24"/>
          <w:u w:val="single"/>
        </w:rPr>
        <w:t>s</w:t>
      </w:r>
    </w:p>
    <w:p w14:paraId="088C24E3" w14:textId="1316B876" w:rsidR="00EA667E" w:rsidRPr="00EA667E" w:rsidRDefault="00EA667E" w:rsidP="00EA667E">
      <w:pPr>
        <w:pStyle w:val="ListParagraph"/>
        <w:pBdr>
          <w:top w:val="nil"/>
          <w:left w:val="nil"/>
          <w:bottom w:val="nil"/>
          <w:right w:val="nil"/>
          <w:between w:val="nil"/>
        </w:pBdr>
        <w:spacing w:after="0" w:line="240" w:lineRule="auto"/>
        <w:rPr>
          <w:rFonts w:eastAsia="Helvetica Neue"/>
          <w:b/>
          <w:sz w:val="24"/>
          <w:szCs w:val="24"/>
        </w:rPr>
      </w:pPr>
      <w:r w:rsidRPr="00EA667E">
        <w:rPr>
          <w:sz w:val="24"/>
          <w:szCs w:val="24"/>
        </w:rPr>
        <w:t xml:space="preserve">In accordance with Feed Ontario’s Standards of Operations, </w:t>
      </w:r>
      <w:r w:rsidRPr="00874167">
        <w:rPr>
          <w:sz w:val="24"/>
          <w:szCs w:val="24"/>
        </w:rPr>
        <w:t>C</w:t>
      </w:r>
      <w:r w:rsidR="00874167" w:rsidRPr="00874167">
        <w:rPr>
          <w:sz w:val="24"/>
          <w:szCs w:val="24"/>
        </w:rPr>
        <w:t>EFB</w:t>
      </w:r>
      <w:r w:rsidRPr="00874167">
        <w:rPr>
          <w:sz w:val="24"/>
          <w:szCs w:val="24"/>
        </w:rPr>
        <w:t xml:space="preserve"> </w:t>
      </w:r>
      <w:r w:rsidRPr="00EA667E">
        <w:rPr>
          <w:sz w:val="24"/>
          <w:szCs w:val="24"/>
        </w:rPr>
        <w:t>is committed to upholding the following service standards in all interactions with its visitors:</w:t>
      </w:r>
      <w:r w:rsidRPr="00EA667E">
        <w:rPr>
          <w:sz w:val="24"/>
          <w:szCs w:val="24"/>
        </w:rPr>
        <w:br/>
      </w:r>
    </w:p>
    <w:p w14:paraId="036FCDBE" w14:textId="77777777" w:rsidR="00EA667E" w:rsidRPr="00653BEA" w:rsidRDefault="00EA667E" w:rsidP="00EA667E">
      <w:pPr>
        <w:numPr>
          <w:ilvl w:val="0"/>
          <w:numId w:val="31"/>
        </w:numPr>
        <w:ind w:left="1077"/>
        <w:jc w:val="both"/>
        <w:rPr>
          <w:sz w:val="24"/>
          <w:szCs w:val="24"/>
        </w:rPr>
      </w:pPr>
      <w:r w:rsidRPr="00653BEA">
        <w:rPr>
          <w:sz w:val="24"/>
          <w:szCs w:val="24"/>
        </w:rPr>
        <w:t xml:space="preserve">We will treat every person requesting help courteously and in such a way that dignity and self-esteem is never compromised. </w:t>
      </w:r>
    </w:p>
    <w:p w14:paraId="7334AB1E" w14:textId="77777777" w:rsidR="00EA667E" w:rsidRPr="00653BEA" w:rsidRDefault="00EA667E" w:rsidP="00EA667E">
      <w:pPr>
        <w:numPr>
          <w:ilvl w:val="0"/>
          <w:numId w:val="31"/>
        </w:numPr>
        <w:ind w:left="1077"/>
        <w:jc w:val="both"/>
        <w:rPr>
          <w:sz w:val="24"/>
          <w:szCs w:val="24"/>
        </w:rPr>
      </w:pPr>
      <w:r w:rsidRPr="00653BEA">
        <w:rPr>
          <w:sz w:val="24"/>
          <w:szCs w:val="24"/>
        </w:rPr>
        <w:t xml:space="preserve">We will serve people who come to us for help based on their self-determination of need and no other criteria. </w:t>
      </w:r>
    </w:p>
    <w:p w14:paraId="25D5BEAD" w14:textId="2DD14024" w:rsidR="000C1928" w:rsidRDefault="000C1928">
      <w:pPr>
        <w:rPr>
          <w:sz w:val="24"/>
          <w:szCs w:val="24"/>
        </w:rPr>
      </w:pPr>
      <w:r>
        <w:rPr>
          <w:sz w:val="24"/>
          <w:szCs w:val="24"/>
        </w:rPr>
        <w:br w:type="page"/>
      </w:r>
    </w:p>
    <w:p w14:paraId="4F96660A" w14:textId="77777777" w:rsidR="00D54A7F" w:rsidRDefault="00D54A7F" w:rsidP="00D54A7F">
      <w:pPr>
        <w:ind w:left="1077"/>
        <w:jc w:val="both"/>
        <w:rPr>
          <w:sz w:val="24"/>
          <w:szCs w:val="24"/>
        </w:rPr>
      </w:pPr>
    </w:p>
    <w:p w14:paraId="46958779" w14:textId="1400C559" w:rsidR="00EA667E" w:rsidRPr="00653BEA" w:rsidRDefault="00EA667E" w:rsidP="00EA667E">
      <w:pPr>
        <w:numPr>
          <w:ilvl w:val="0"/>
          <w:numId w:val="31"/>
        </w:numPr>
        <w:ind w:left="1077"/>
        <w:jc w:val="both"/>
        <w:rPr>
          <w:sz w:val="24"/>
          <w:szCs w:val="24"/>
        </w:rPr>
      </w:pPr>
      <w:r w:rsidRPr="00653BEA">
        <w:rPr>
          <w:sz w:val="24"/>
          <w:szCs w:val="24"/>
        </w:rPr>
        <w:t>We will recognize the diversity of Ontario, and of our own organization, and will strive for equality and inclusivity in our practices and delivery of services.</w:t>
      </w:r>
    </w:p>
    <w:p w14:paraId="717B043F" w14:textId="77777777" w:rsidR="00EA667E" w:rsidRPr="00653BEA" w:rsidRDefault="00EA667E" w:rsidP="00EA667E">
      <w:pPr>
        <w:numPr>
          <w:ilvl w:val="0"/>
          <w:numId w:val="31"/>
        </w:numPr>
        <w:ind w:left="1077"/>
        <w:jc w:val="both"/>
        <w:rPr>
          <w:sz w:val="24"/>
          <w:szCs w:val="24"/>
        </w:rPr>
      </w:pPr>
      <w:r w:rsidRPr="00653BEA">
        <w:rPr>
          <w:sz w:val="24"/>
          <w:szCs w:val="24"/>
        </w:rPr>
        <w:t xml:space="preserve">We will not discriminate against any person for any reason, including race, sex, gender, sexual orientation or preference, religion, disability, source of income, or any other group under the Ontario Human Rights Code.   </w:t>
      </w:r>
    </w:p>
    <w:p w14:paraId="175ED62E" w14:textId="77777777" w:rsidR="00EA667E" w:rsidRPr="00653BEA" w:rsidRDefault="00EA667E" w:rsidP="00EA667E">
      <w:pPr>
        <w:numPr>
          <w:ilvl w:val="0"/>
          <w:numId w:val="31"/>
        </w:numPr>
        <w:ind w:left="1077"/>
        <w:jc w:val="both"/>
        <w:rPr>
          <w:sz w:val="24"/>
          <w:szCs w:val="24"/>
        </w:rPr>
      </w:pPr>
      <w:r w:rsidRPr="00653BEA">
        <w:rPr>
          <w:sz w:val="24"/>
          <w:szCs w:val="24"/>
        </w:rPr>
        <w:t xml:space="preserve">We will respect the privacy of people we serve and strive to maintain the highest standards of confidentiality. </w:t>
      </w:r>
    </w:p>
    <w:p w14:paraId="2C4B6EC4" w14:textId="77777777" w:rsidR="00EA667E" w:rsidRPr="00653BEA" w:rsidRDefault="00EA667E" w:rsidP="00EA667E">
      <w:pPr>
        <w:numPr>
          <w:ilvl w:val="0"/>
          <w:numId w:val="31"/>
        </w:numPr>
        <w:ind w:left="1077"/>
        <w:jc w:val="both"/>
        <w:rPr>
          <w:sz w:val="24"/>
          <w:szCs w:val="24"/>
        </w:rPr>
      </w:pPr>
      <w:r w:rsidRPr="00653BEA">
        <w:rPr>
          <w:sz w:val="24"/>
          <w:szCs w:val="24"/>
        </w:rPr>
        <w:t xml:space="preserve">When we speak of people who use food banks we will do so with dignity, courtesy, and respect. </w:t>
      </w:r>
    </w:p>
    <w:p w14:paraId="64E516B0" w14:textId="77777777" w:rsidR="00EA667E" w:rsidRPr="00653BEA" w:rsidRDefault="00EA667E" w:rsidP="00EA667E">
      <w:pPr>
        <w:numPr>
          <w:ilvl w:val="0"/>
          <w:numId w:val="31"/>
        </w:numPr>
        <w:ind w:left="1077"/>
        <w:jc w:val="both"/>
        <w:rPr>
          <w:sz w:val="24"/>
          <w:szCs w:val="24"/>
        </w:rPr>
      </w:pPr>
      <w:r w:rsidRPr="00653BEA">
        <w:rPr>
          <w:sz w:val="24"/>
          <w:szCs w:val="24"/>
        </w:rPr>
        <w:t xml:space="preserve">We will avoid stereotypes and generalizations. </w:t>
      </w:r>
    </w:p>
    <w:p w14:paraId="43A454B3" w14:textId="77777777" w:rsidR="00EA667E" w:rsidRPr="00653BEA" w:rsidRDefault="00EA667E" w:rsidP="00EA667E">
      <w:pPr>
        <w:numPr>
          <w:ilvl w:val="0"/>
          <w:numId w:val="31"/>
        </w:numPr>
        <w:ind w:left="1077"/>
        <w:jc w:val="both"/>
        <w:rPr>
          <w:sz w:val="24"/>
          <w:szCs w:val="24"/>
        </w:rPr>
      </w:pPr>
      <w:r w:rsidRPr="00653BEA">
        <w:rPr>
          <w:sz w:val="24"/>
          <w:szCs w:val="24"/>
        </w:rPr>
        <w:t xml:space="preserve">We will never compromise the dignity of people using food banks in any promotions, media contacts, or public education materials. </w:t>
      </w:r>
    </w:p>
    <w:p w14:paraId="12522D0C" w14:textId="77777777" w:rsidR="00EA667E" w:rsidRPr="00653BEA" w:rsidRDefault="00EA667E" w:rsidP="00EA667E">
      <w:pPr>
        <w:numPr>
          <w:ilvl w:val="0"/>
          <w:numId w:val="31"/>
        </w:numPr>
        <w:ind w:left="1077"/>
        <w:jc w:val="both"/>
        <w:rPr>
          <w:sz w:val="24"/>
          <w:szCs w:val="24"/>
        </w:rPr>
      </w:pPr>
      <w:r w:rsidRPr="00653BEA">
        <w:rPr>
          <w:sz w:val="24"/>
          <w:szCs w:val="24"/>
        </w:rPr>
        <w:t>We will strive to maintain a friendly and welcoming environment in our organization(s).</w:t>
      </w:r>
    </w:p>
    <w:p w14:paraId="7596ECEA" w14:textId="77777777" w:rsidR="00EA667E" w:rsidRPr="00653BEA" w:rsidRDefault="00EA667E" w:rsidP="00EA667E">
      <w:pPr>
        <w:numPr>
          <w:ilvl w:val="0"/>
          <w:numId w:val="31"/>
        </w:numPr>
        <w:ind w:left="1077"/>
        <w:jc w:val="both"/>
        <w:rPr>
          <w:sz w:val="24"/>
          <w:szCs w:val="24"/>
        </w:rPr>
      </w:pPr>
      <w:r w:rsidRPr="00653BEA">
        <w:rPr>
          <w:sz w:val="24"/>
          <w:szCs w:val="24"/>
        </w:rPr>
        <w:t xml:space="preserve">We will educate ourselves and others about the systemic and structural inequities that lead to people needing food banks. </w:t>
      </w:r>
    </w:p>
    <w:p w14:paraId="3A0BB8C1" w14:textId="77777777" w:rsidR="00EA667E" w:rsidRPr="00653BEA" w:rsidRDefault="00EA667E" w:rsidP="00EA667E">
      <w:pPr>
        <w:numPr>
          <w:ilvl w:val="0"/>
          <w:numId w:val="31"/>
        </w:numPr>
        <w:ind w:left="1077"/>
        <w:jc w:val="both"/>
        <w:rPr>
          <w:sz w:val="24"/>
          <w:szCs w:val="24"/>
        </w:rPr>
      </w:pPr>
      <w:r w:rsidRPr="00653BEA">
        <w:rPr>
          <w:sz w:val="24"/>
          <w:szCs w:val="24"/>
        </w:rPr>
        <w:t xml:space="preserve">We will strive to include food bank clients in our planning, decision-making, and governance. </w:t>
      </w:r>
    </w:p>
    <w:p w14:paraId="6EBBA5BE" w14:textId="77777777" w:rsidR="00EA667E" w:rsidRPr="00874167" w:rsidRDefault="00EA667E" w:rsidP="00EA667E">
      <w:pPr>
        <w:numPr>
          <w:ilvl w:val="0"/>
          <w:numId w:val="31"/>
        </w:numPr>
        <w:pBdr>
          <w:top w:val="nil"/>
          <w:left w:val="nil"/>
          <w:bottom w:val="nil"/>
          <w:right w:val="nil"/>
          <w:between w:val="nil"/>
        </w:pBdr>
        <w:spacing w:after="0" w:line="240" w:lineRule="auto"/>
        <w:ind w:left="1077"/>
        <w:rPr>
          <w:color w:val="000000"/>
          <w:sz w:val="24"/>
          <w:szCs w:val="24"/>
        </w:rPr>
      </w:pPr>
      <w:r w:rsidRPr="00653BEA">
        <w:rPr>
          <w:sz w:val="24"/>
          <w:szCs w:val="24"/>
        </w:rPr>
        <w:t xml:space="preserve">We will strive to provide information about other community services to people who come to us for help. </w:t>
      </w:r>
    </w:p>
    <w:p w14:paraId="72AD8D8C" w14:textId="77777777" w:rsidR="00874167" w:rsidRPr="00653BEA" w:rsidRDefault="00874167" w:rsidP="00874167">
      <w:pPr>
        <w:pBdr>
          <w:top w:val="nil"/>
          <w:left w:val="nil"/>
          <w:bottom w:val="nil"/>
          <w:right w:val="nil"/>
          <w:between w:val="nil"/>
        </w:pBdr>
        <w:spacing w:after="0" w:line="240" w:lineRule="auto"/>
        <w:ind w:left="1077"/>
        <w:rPr>
          <w:color w:val="000000"/>
          <w:sz w:val="24"/>
          <w:szCs w:val="24"/>
        </w:rPr>
      </w:pPr>
    </w:p>
    <w:p w14:paraId="3467BA3B" w14:textId="77777777" w:rsidR="00EA667E" w:rsidRPr="00653BEA" w:rsidRDefault="00EA667E" w:rsidP="00EA667E">
      <w:pPr>
        <w:numPr>
          <w:ilvl w:val="0"/>
          <w:numId w:val="31"/>
        </w:numPr>
        <w:ind w:left="1077"/>
        <w:jc w:val="both"/>
        <w:rPr>
          <w:sz w:val="24"/>
          <w:szCs w:val="24"/>
        </w:rPr>
      </w:pPr>
      <w:r w:rsidRPr="00653BEA">
        <w:rPr>
          <w:sz w:val="24"/>
          <w:szCs w:val="24"/>
        </w:rPr>
        <w:t xml:space="preserve">We will not accept payment for the food we provide even if offered voluntarily and we will never require people who come for emergency food relief to pay a food bank membership fee, work or volunteer, or participate in any religious or political activities to access emergency food support. </w:t>
      </w:r>
    </w:p>
    <w:bookmarkEnd w:id="0"/>
    <w:p w14:paraId="32EB5720" w14:textId="77777777" w:rsidR="00B150F2" w:rsidRPr="00B150F2" w:rsidRDefault="00B150F2" w:rsidP="00B150F2">
      <w:pPr>
        <w:spacing w:after="0" w:line="240" w:lineRule="auto"/>
        <w:ind w:left="2880"/>
        <w:rPr>
          <w:rFonts w:eastAsia="Helvetica Neue"/>
          <w:b/>
          <w:bCs/>
          <w:i/>
          <w:iCs/>
          <w:sz w:val="24"/>
          <w:szCs w:val="24"/>
        </w:rPr>
      </w:pPr>
    </w:p>
    <w:p w14:paraId="75375C63" w14:textId="45D2300A" w:rsidR="00F11262" w:rsidRPr="007553F4" w:rsidRDefault="00227FF0" w:rsidP="00063E4C">
      <w:pPr>
        <w:pStyle w:val="ListParagraph"/>
        <w:numPr>
          <w:ilvl w:val="0"/>
          <w:numId w:val="32"/>
        </w:numPr>
        <w:spacing w:after="0" w:line="240" w:lineRule="auto"/>
        <w:rPr>
          <w:rFonts w:eastAsia="Helvetica Neue"/>
          <w:b/>
          <w:bCs/>
          <w:sz w:val="24"/>
          <w:szCs w:val="24"/>
          <w:u w:val="single"/>
        </w:rPr>
      </w:pPr>
      <w:r w:rsidRPr="007553F4">
        <w:rPr>
          <w:rFonts w:eastAsia="Helvetica Neue"/>
          <w:b/>
          <w:bCs/>
          <w:sz w:val="24"/>
          <w:szCs w:val="24"/>
          <w:u w:val="single"/>
        </w:rPr>
        <w:t>C</w:t>
      </w:r>
      <w:r w:rsidR="00EA667E" w:rsidRPr="007553F4">
        <w:rPr>
          <w:rFonts w:eastAsia="Helvetica Neue"/>
          <w:b/>
          <w:bCs/>
          <w:sz w:val="24"/>
          <w:szCs w:val="24"/>
          <w:u w:val="single"/>
        </w:rPr>
        <w:t>lients Rights and Privileges</w:t>
      </w:r>
    </w:p>
    <w:p w14:paraId="333CDC3F" w14:textId="77777777" w:rsidR="00063E4C" w:rsidRPr="00653BEA" w:rsidRDefault="00063E4C" w:rsidP="00D54A7F">
      <w:pPr>
        <w:ind w:left="720"/>
        <w:rPr>
          <w:sz w:val="24"/>
          <w:szCs w:val="24"/>
        </w:rPr>
      </w:pPr>
      <w:r w:rsidRPr="00653BEA">
        <w:rPr>
          <w:sz w:val="24"/>
          <w:szCs w:val="24"/>
        </w:rPr>
        <w:t xml:space="preserve">In accordance with Feed Ontario’s Operating Policy Three: Food Bank Clients, people served by </w:t>
      </w:r>
      <w:r>
        <w:rPr>
          <w:sz w:val="24"/>
          <w:szCs w:val="24"/>
        </w:rPr>
        <w:t>CEFB</w:t>
      </w:r>
      <w:r w:rsidRPr="00653BEA">
        <w:rPr>
          <w:sz w:val="24"/>
          <w:szCs w:val="24"/>
        </w:rPr>
        <w:t xml:space="preserve"> should be aware of, the following client rights and privileges:</w:t>
      </w:r>
    </w:p>
    <w:p w14:paraId="40DA3AFF" w14:textId="77777777" w:rsidR="00063E4C" w:rsidRDefault="00063E4C" w:rsidP="00063E4C">
      <w:pPr>
        <w:pStyle w:val="ListParagraph"/>
        <w:numPr>
          <w:ilvl w:val="0"/>
          <w:numId w:val="33"/>
        </w:numPr>
        <w:ind w:left="1080"/>
        <w:rPr>
          <w:sz w:val="24"/>
          <w:szCs w:val="24"/>
        </w:rPr>
      </w:pPr>
      <w:r w:rsidRPr="00653BEA">
        <w:rPr>
          <w:sz w:val="24"/>
          <w:szCs w:val="24"/>
        </w:rPr>
        <w:t xml:space="preserve">To be served with courtesy, dignity, and </w:t>
      </w:r>
      <w:proofErr w:type="gramStart"/>
      <w:r w:rsidRPr="00653BEA">
        <w:rPr>
          <w:sz w:val="24"/>
          <w:szCs w:val="24"/>
        </w:rPr>
        <w:t>respect;</w:t>
      </w:r>
      <w:proofErr w:type="gramEnd"/>
    </w:p>
    <w:p w14:paraId="0F1627E0" w14:textId="77777777" w:rsidR="00063E4C" w:rsidRPr="00653BEA" w:rsidRDefault="00063E4C" w:rsidP="00063E4C">
      <w:pPr>
        <w:pStyle w:val="ListParagraph"/>
        <w:ind w:left="1080"/>
        <w:rPr>
          <w:sz w:val="24"/>
          <w:szCs w:val="24"/>
        </w:rPr>
      </w:pPr>
    </w:p>
    <w:p w14:paraId="0BF4073F" w14:textId="77777777" w:rsidR="00D54A7F" w:rsidRDefault="00D54A7F" w:rsidP="00D54A7F">
      <w:pPr>
        <w:pStyle w:val="ListParagraph"/>
        <w:ind w:left="1080"/>
        <w:rPr>
          <w:sz w:val="24"/>
          <w:szCs w:val="24"/>
        </w:rPr>
      </w:pPr>
    </w:p>
    <w:p w14:paraId="2BC6A819" w14:textId="77777777" w:rsidR="00D54A7F" w:rsidRPr="00D54A7F" w:rsidRDefault="00D54A7F" w:rsidP="00D54A7F">
      <w:pPr>
        <w:pStyle w:val="ListParagraph"/>
        <w:rPr>
          <w:sz w:val="24"/>
          <w:szCs w:val="24"/>
        </w:rPr>
      </w:pPr>
    </w:p>
    <w:p w14:paraId="20B913EA" w14:textId="11EEA9C8" w:rsidR="00063E4C" w:rsidRDefault="00063E4C" w:rsidP="00063E4C">
      <w:pPr>
        <w:pStyle w:val="ListParagraph"/>
        <w:numPr>
          <w:ilvl w:val="0"/>
          <w:numId w:val="33"/>
        </w:numPr>
        <w:ind w:left="1080"/>
        <w:rPr>
          <w:sz w:val="24"/>
          <w:szCs w:val="24"/>
        </w:rPr>
      </w:pPr>
      <w:r w:rsidRPr="00653BEA">
        <w:rPr>
          <w:sz w:val="24"/>
          <w:szCs w:val="24"/>
        </w:rPr>
        <w:t>To be served based on need and no other criteria;</w:t>
      </w:r>
      <w:r w:rsidRPr="00653BEA">
        <w:rPr>
          <w:sz w:val="24"/>
          <w:szCs w:val="24"/>
        </w:rPr>
        <w:br/>
      </w:r>
    </w:p>
    <w:p w14:paraId="247D78CB" w14:textId="099B2A79" w:rsidR="00063E4C" w:rsidRPr="00063E4C" w:rsidRDefault="00063E4C" w:rsidP="00063E4C">
      <w:pPr>
        <w:pStyle w:val="ListParagraph"/>
        <w:numPr>
          <w:ilvl w:val="0"/>
          <w:numId w:val="33"/>
        </w:numPr>
        <w:ind w:left="1080"/>
        <w:rPr>
          <w:sz w:val="24"/>
          <w:szCs w:val="24"/>
        </w:rPr>
      </w:pPr>
      <w:r w:rsidRPr="00063E4C">
        <w:rPr>
          <w:sz w:val="24"/>
          <w:szCs w:val="24"/>
        </w:rPr>
        <w:t>To be served regardless of race, sex, sexual preference, religion, disability, or source of income;</w:t>
      </w:r>
      <w:r w:rsidRPr="00063E4C">
        <w:rPr>
          <w:sz w:val="24"/>
          <w:szCs w:val="24"/>
        </w:rPr>
        <w:br/>
      </w:r>
    </w:p>
    <w:p w14:paraId="7C8FC694" w14:textId="77777777" w:rsidR="00063E4C" w:rsidRPr="00653BEA" w:rsidRDefault="00063E4C" w:rsidP="00063E4C">
      <w:pPr>
        <w:pStyle w:val="ListParagraph"/>
        <w:numPr>
          <w:ilvl w:val="0"/>
          <w:numId w:val="33"/>
        </w:numPr>
        <w:ind w:left="1080"/>
        <w:rPr>
          <w:sz w:val="24"/>
          <w:szCs w:val="24"/>
        </w:rPr>
      </w:pPr>
      <w:r w:rsidRPr="00653BEA">
        <w:rPr>
          <w:sz w:val="24"/>
          <w:szCs w:val="24"/>
        </w:rPr>
        <w:t>To have any personal information that is provided to the food bank or related organization kept private and confidential;</w:t>
      </w:r>
      <w:r w:rsidRPr="00653BEA">
        <w:rPr>
          <w:sz w:val="24"/>
          <w:szCs w:val="24"/>
        </w:rPr>
        <w:br/>
      </w:r>
    </w:p>
    <w:p w14:paraId="32C21CDE" w14:textId="77777777" w:rsidR="00063E4C" w:rsidRPr="00653BEA" w:rsidRDefault="00063E4C" w:rsidP="00063E4C">
      <w:pPr>
        <w:pStyle w:val="ListParagraph"/>
        <w:numPr>
          <w:ilvl w:val="0"/>
          <w:numId w:val="33"/>
        </w:numPr>
        <w:ind w:left="1080"/>
        <w:rPr>
          <w:sz w:val="24"/>
          <w:szCs w:val="24"/>
        </w:rPr>
      </w:pPr>
      <w:r w:rsidRPr="00653BEA">
        <w:rPr>
          <w:sz w:val="24"/>
          <w:szCs w:val="24"/>
        </w:rPr>
        <w:t>To be informed about and consent to the usage and storage of their own personal information;</w:t>
      </w:r>
      <w:r w:rsidRPr="00653BEA">
        <w:rPr>
          <w:sz w:val="24"/>
          <w:szCs w:val="24"/>
        </w:rPr>
        <w:br/>
      </w:r>
    </w:p>
    <w:p w14:paraId="5BDA494A" w14:textId="77777777" w:rsidR="00063E4C" w:rsidRPr="00653BEA" w:rsidRDefault="00063E4C" w:rsidP="00063E4C">
      <w:pPr>
        <w:pStyle w:val="ListParagraph"/>
        <w:numPr>
          <w:ilvl w:val="0"/>
          <w:numId w:val="33"/>
        </w:numPr>
        <w:ind w:left="1080"/>
        <w:rPr>
          <w:sz w:val="24"/>
          <w:szCs w:val="24"/>
        </w:rPr>
      </w:pPr>
      <w:r w:rsidRPr="00653BEA">
        <w:rPr>
          <w:sz w:val="24"/>
          <w:szCs w:val="24"/>
        </w:rPr>
        <w:t xml:space="preserve">To request any records or files that include their own personal information and to have that information provided within a reasonable </w:t>
      </w:r>
      <w:proofErr w:type="gramStart"/>
      <w:r w:rsidRPr="00653BEA">
        <w:rPr>
          <w:sz w:val="24"/>
          <w:szCs w:val="24"/>
        </w:rPr>
        <w:t>time period</w:t>
      </w:r>
      <w:proofErr w:type="gramEnd"/>
      <w:r w:rsidRPr="00653BEA">
        <w:rPr>
          <w:sz w:val="24"/>
          <w:szCs w:val="24"/>
        </w:rPr>
        <w:t>, subject to the limitations mentioned above;</w:t>
      </w:r>
      <w:r w:rsidRPr="00653BEA">
        <w:rPr>
          <w:sz w:val="24"/>
          <w:szCs w:val="24"/>
        </w:rPr>
        <w:br/>
      </w:r>
    </w:p>
    <w:p w14:paraId="603A7126" w14:textId="77777777" w:rsidR="00063E4C" w:rsidRPr="00653BEA" w:rsidRDefault="00063E4C" w:rsidP="00063E4C">
      <w:pPr>
        <w:pStyle w:val="ListParagraph"/>
        <w:numPr>
          <w:ilvl w:val="0"/>
          <w:numId w:val="33"/>
        </w:numPr>
        <w:ind w:left="1080"/>
        <w:rPr>
          <w:sz w:val="24"/>
          <w:szCs w:val="24"/>
        </w:rPr>
      </w:pPr>
      <w:r w:rsidRPr="00653BEA">
        <w:rPr>
          <w:sz w:val="24"/>
          <w:szCs w:val="24"/>
        </w:rPr>
        <w:t xml:space="preserve">To request preferred food items when practical and available </w:t>
      </w:r>
      <w:proofErr w:type="gramStart"/>
      <w:r w:rsidRPr="00653BEA">
        <w:rPr>
          <w:sz w:val="24"/>
          <w:szCs w:val="24"/>
        </w:rPr>
        <w:t>in order to</w:t>
      </w:r>
      <w:proofErr w:type="gramEnd"/>
      <w:r w:rsidRPr="00653BEA">
        <w:rPr>
          <w:sz w:val="24"/>
          <w:szCs w:val="24"/>
        </w:rPr>
        <w:t xml:space="preserve"> meet an individual’s health, ethnic, and/or dietary needs;</w:t>
      </w:r>
      <w:r w:rsidRPr="00653BEA">
        <w:rPr>
          <w:sz w:val="24"/>
          <w:szCs w:val="24"/>
        </w:rPr>
        <w:br/>
      </w:r>
    </w:p>
    <w:p w14:paraId="3D13B3C5" w14:textId="77777777" w:rsidR="00063E4C" w:rsidRPr="00653BEA" w:rsidRDefault="00063E4C" w:rsidP="00063E4C">
      <w:pPr>
        <w:pStyle w:val="ListParagraph"/>
        <w:numPr>
          <w:ilvl w:val="0"/>
          <w:numId w:val="33"/>
        </w:numPr>
        <w:ind w:left="1080"/>
        <w:rPr>
          <w:sz w:val="24"/>
          <w:szCs w:val="24"/>
        </w:rPr>
      </w:pPr>
      <w:r w:rsidRPr="00653BEA">
        <w:rPr>
          <w:sz w:val="24"/>
          <w:szCs w:val="24"/>
        </w:rPr>
        <w:t>To be provided with information regarding community services and other community providers;</w:t>
      </w:r>
      <w:r w:rsidRPr="00653BEA">
        <w:rPr>
          <w:sz w:val="24"/>
          <w:szCs w:val="24"/>
        </w:rPr>
        <w:br/>
      </w:r>
    </w:p>
    <w:p w14:paraId="37E454CC" w14:textId="77777777" w:rsidR="00063E4C" w:rsidRPr="00653BEA" w:rsidRDefault="00063E4C" w:rsidP="00063E4C">
      <w:pPr>
        <w:pStyle w:val="ListParagraph"/>
        <w:numPr>
          <w:ilvl w:val="0"/>
          <w:numId w:val="33"/>
        </w:numPr>
        <w:ind w:left="1080"/>
        <w:rPr>
          <w:sz w:val="24"/>
          <w:szCs w:val="24"/>
        </w:rPr>
      </w:pPr>
      <w:r w:rsidRPr="00653BEA">
        <w:rPr>
          <w:sz w:val="24"/>
          <w:szCs w:val="24"/>
        </w:rPr>
        <w:t>To be informed of the reason for referral or refusal of service, both verbally and, where possible, in writing; and</w:t>
      </w:r>
      <w:r w:rsidRPr="00653BEA">
        <w:rPr>
          <w:sz w:val="24"/>
          <w:szCs w:val="24"/>
        </w:rPr>
        <w:br/>
      </w:r>
    </w:p>
    <w:p w14:paraId="4D95F3D8" w14:textId="29A7D2D5" w:rsidR="00063E4C" w:rsidRPr="00653BEA" w:rsidRDefault="00063E4C" w:rsidP="00063E4C">
      <w:pPr>
        <w:pStyle w:val="ListParagraph"/>
        <w:numPr>
          <w:ilvl w:val="0"/>
          <w:numId w:val="33"/>
        </w:numPr>
        <w:ind w:left="1080"/>
        <w:rPr>
          <w:sz w:val="24"/>
          <w:szCs w:val="24"/>
        </w:rPr>
      </w:pPr>
      <w:r w:rsidRPr="00653BEA">
        <w:rPr>
          <w:sz w:val="24"/>
          <w:szCs w:val="24"/>
        </w:rPr>
        <w:t>To be able to bring their concerns or issue a complaint, in accordance with the client complain</w:t>
      </w:r>
      <w:r w:rsidR="00C077F4">
        <w:rPr>
          <w:sz w:val="24"/>
          <w:szCs w:val="24"/>
        </w:rPr>
        <w:t>t</w:t>
      </w:r>
      <w:r w:rsidRPr="00653BEA">
        <w:rPr>
          <w:sz w:val="24"/>
          <w:szCs w:val="24"/>
        </w:rPr>
        <w:t xml:space="preserve"> process outlined </w:t>
      </w:r>
      <w:proofErr w:type="gramStart"/>
      <w:r w:rsidRPr="00653BEA">
        <w:rPr>
          <w:sz w:val="24"/>
          <w:szCs w:val="24"/>
        </w:rPr>
        <w:t>and also</w:t>
      </w:r>
      <w:proofErr w:type="gramEnd"/>
      <w:r w:rsidRPr="00653BEA">
        <w:rPr>
          <w:sz w:val="24"/>
          <w:szCs w:val="24"/>
        </w:rPr>
        <w:t xml:space="preserve"> posted.</w:t>
      </w:r>
      <w:r w:rsidRPr="00653BEA">
        <w:rPr>
          <w:noProof/>
          <w:sz w:val="24"/>
          <w:szCs w:val="24"/>
        </w:rPr>
        <w:t xml:space="preserve"> </w:t>
      </w:r>
    </w:p>
    <w:p w14:paraId="07CFB151" w14:textId="77777777" w:rsidR="00063E4C" w:rsidRPr="00063E4C" w:rsidRDefault="00063E4C" w:rsidP="00063E4C">
      <w:pPr>
        <w:pStyle w:val="ListParagraph"/>
        <w:spacing w:after="0" w:line="240" w:lineRule="auto"/>
        <w:rPr>
          <w:rFonts w:eastAsia="Helvetica Neue"/>
          <w:b/>
          <w:bCs/>
          <w:sz w:val="24"/>
          <w:szCs w:val="24"/>
        </w:rPr>
      </w:pPr>
    </w:p>
    <w:p w14:paraId="54433827" w14:textId="34F7A787" w:rsidR="009A7DAF" w:rsidRPr="00434087" w:rsidRDefault="009A3CAB" w:rsidP="009A7DAF">
      <w:pPr>
        <w:pStyle w:val="NoSpacing"/>
        <w:numPr>
          <w:ilvl w:val="0"/>
          <w:numId w:val="18"/>
        </w:numPr>
        <w:spacing w:before="120" w:after="120"/>
        <w:jc w:val="both"/>
        <w:rPr>
          <w:rFonts w:ascii="Calibri" w:hAnsi="Calibri" w:cs="Calibri"/>
          <w:b/>
          <w:bCs/>
          <w:sz w:val="24"/>
          <w:szCs w:val="24"/>
          <w:lang w:val="en-CA"/>
        </w:rPr>
      </w:pPr>
      <w:r>
        <w:rPr>
          <w:rFonts w:ascii="Calibri" w:hAnsi="Calibri" w:cs="Calibri"/>
          <w:b/>
          <w:bCs/>
          <w:sz w:val="24"/>
          <w:szCs w:val="24"/>
          <w:lang w:val="en-CA"/>
        </w:rPr>
        <w:t>Posting</w:t>
      </w:r>
      <w:r w:rsidR="00D54A7F">
        <w:rPr>
          <w:rFonts w:ascii="Calibri" w:hAnsi="Calibri" w:cs="Calibri"/>
          <w:b/>
          <w:bCs/>
          <w:sz w:val="24"/>
          <w:szCs w:val="24"/>
          <w:lang w:val="en-CA"/>
        </w:rPr>
        <w:t xml:space="preserve"> and Raising Neighbour’s Awareness</w:t>
      </w:r>
    </w:p>
    <w:p w14:paraId="5BC97337" w14:textId="430B9C81" w:rsidR="00D54A7F" w:rsidRPr="00382BB1" w:rsidRDefault="009A3CAB" w:rsidP="00D54A7F">
      <w:pPr>
        <w:pStyle w:val="NoSpacing"/>
        <w:numPr>
          <w:ilvl w:val="0"/>
          <w:numId w:val="27"/>
        </w:numPr>
        <w:spacing w:before="120" w:after="120"/>
        <w:jc w:val="both"/>
        <w:rPr>
          <w:rFonts w:ascii="Calibri" w:hAnsi="Calibri" w:cs="Calibri"/>
          <w:strike/>
          <w:color w:val="FF0000"/>
          <w:sz w:val="24"/>
          <w:szCs w:val="24"/>
          <w:lang w:val="en-CA"/>
        </w:rPr>
      </w:pPr>
      <w:r w:rsidRPr="000C1928">
        <w:rPr>
          <w:rFonts w:ascii="Calibri" w:hAnsi="Calibri" w:cs="Calibri"/>
          <w:sz w:val="24"/>
          <w:szCs w:val="24"/>
          <w:lang w:val="en-CA"/>
        </w:rPr>
        <w:t>F 4.05</w:t>
      </w:r>
      <w:r w:rsidR="005F6D55">
        <w:rPr>
          <w:rFonts w:ascii="Calibri" w:hAnsi="Calibri" w:cs="Calibri"/>
          <w:sz w:val="24"/>
          <w:szCs w:val="24"/>
          <w:lang w:val="en-CA"/>
        </w:rPr>
        <w:t>.01</w:t>
      </w:r>
      <w:r w:rsidRPr="000C1928">
        <w:rPr>
          <w:rFonts w:ascii="Calibri" w:hAnsi="Calibri" w:cs="Calibri"/>
          <w:sz w:val="24"/>
          <w:szCs w:val="24"/>
          <w:lang w:val="en-CA"/>
        </w:rPr>
        <w:t xml:space="preserve"> No-Cost Food Access</w:t>
      </w:r>
      <w:r w:rsidR="00382BB1" w:rsidRPr="000C1928">
        <w:rPr>
          <w:rFonts w:ascii="Calibri" w:hAnsi="Calibri" w:cs="Calibri"/>
          <w:sz w:val="24"/>
          <w:szCs w:val="24"/>
          <w:lang w:val="en-CA"/>
        </w:rPr>
        <w:t xml:space="preserve"> will be posted at CEFB in an easily visible location</w:t>
      </w:r>
      <w:r w:rsidR="000C1928">
        <w:rPr>
          <w:rFonts w:ascii="Calibri" w:hAnsi="Calibri" w:cs="Calibri"/>
          <w:sz w:val="24"/>
          <w:szCs w:val="24"/>
          <w:lang w:val="en-CA"/>
        </w:rPr>
        <w:t xml:space="preserve"> and posted on our website.</w:t>
      </w:r>
    </w:p>
    <w:p w14:paraId="6CA46F29" w14:textId="77777777" w:rsidR="000C1928" w:rsidRPr="000C1928" w:rsidRDefault="00D54A7F" w:rsidP="000C1928">
      <w:pPr>
        <w:pStyle w:val="NoSpacing"/>
        <w:numPr>
          <w:ilvl w:val="0"/>
          <w:numId w:val="27"/>
        </w:numPr>
        <w:spacing w:before="120" w:after="120"/>
        <w:jc w:val="both"/>
        <w:rPr>
          <w:rFonts w:eastAsia="Helvetica Neue"/>
          <w:b/>
          <w:sz w:val="24"/>
          <w:szCs w:val="24"/>
          <w:u w:val="single"/>
        </w:rPr>
      </w:pPr>
      <w:r>
        <w:rPr>
          <w:rFonts w:ascii="Calibri" w:hAnsi="Calibri" w:cs="Calibri"/>
          <w:sz w:val="24"/>
          <w:szCs w:val="24"/>
          <w:lang w:val="en-CA"/>
        </w:rPr>
        <w:t>Upon registration</w:t>
      </w:r>
      <w:r w:rsidR="00382BB1" w:rsidRPr="005163F3">
        <w:rPr>
          <w:rFonts w:ascii="Calibri" w:hAnsi="Calibri" w:cs="Calibri"/>
          <w:sz w:val="24"/>
          <w:szCs w:val="24"/>
          <w:lang w:val="en-CA"/>
        </w:rPr>
        <w:t>,</w:t>
      </w:r>
      <w:r>
        <w:rPr>
          <w:rFonts w:ascii="Calibri" w:hAnsi="Calibri" w:cs="Calibri"/>
          <w:sz w:val="24"/>
          <w:szCs w:val="24"/>
          <w:lang w:val="en-CA"/>
        </w:rPr>
        <w:t xml:space="preserve"> </w:t>
      </w:r>
      <w:r w:rsidR="00382BB1">
        <w:rPr>
          <w:rFonts w:ascii="Calibri" w:hAnsi="Calibri" w:cs="Calibri"/>
          <w:sz w:val="24"/>
          <w:szCs w:val="24"/>
          <w:lang w:val="en-CA"/>
        </w:rPr>
        <w:t>Neighbours</w:t>
      </w:r>
      <w:r>
        <w:rPr>
          <w:rFonts w:ascii="Calibri" w:hAnsi="Calibri" w:cs="Calibri"/>
          <w:sz w:val="24"/>
          <w:szCs w:val="24"/>
          <w:lang w:val="en-CA"/>
        </w:rPr>
        <w:t xml:space="preserve"> will be made aware of their rig</w:t>
      </w:r>
      <w:r w:rsidR="0051231B">
        <w:rPr>
          <w:rFonts w:ascii="Calibri" w:hAnsi="Calibri" w:cs="Calibri"/>
          <w:sz w:val="24"/>
          <w:szCs w:val="24"/>
          <w:lang w:val="en-CA"/>
        </w:rPr>
        <w:t>hts and privileges</w:t>
      </w:r>
      <w:r w:rsidR="00382BB1">
        <w:rPr>
          <w:rFonts w:ascii="Calibri" w:hAnsi="Calibri" w:cs="Calibri"/>
          <w:sz w:val="24"/>
          <w:szCs w:val="24"/>
          <w:lang w:val="en-CA"/>
        </w:rPr>
        <w:t xml:space="preserve">. </w:t>
      </w:r>
    </w:p>
    <w:p w14:paraId="4C54CB9F" w14:textId="77777777" w:rsidR="000C1928" w:rsidRDefault="000C1928" w:rsidP="000C1928">
      <w:pPr>
        <w:pStyle w:val="NoSpacing"/>
        <w:spacing w:before="120" w:after="120"/>
        <w:jc w:val="both"/>
        <w:rPr>
          <w:rFonts w:ascii="Calibri" w:hAnsi="Calibri" w:cs="Calibri"/>
          <w:sz w:val="24"/>
          <w:szCs w:val="24"/>
          <w:lang w:val="en-CA"/>
        </w:rPr>
      </w:pPr>
    </w:p>
    <w:p w14:paraId="75375C84" w14:textId="7AB04E8F" w:rsidR="00F11262" w:rsidRPr="000415E2" w:rsidRDefault="00757CA4" w:rsidP="000C1928">
      <w:pPr>
        <w:pStyle w:val="NoSpacing"/>
        <w:spacing w:before="120" w:after="120"/>
        <w:jc w:val="both"/>
        <w:rPr>
          <w:rFonts w:eastAsia="Helvetica Neue"/>
          <w:b/>
          <w:sz w:val="24"/>
          <w:szCs w:val="24"/>
          <w:u w:val="single"/>
        </w:rPr>
      </w:pPr>
      <w:r w:rsidRPr="00757CA4">
        <w:rPr>
          <w:rFonts w:ascii="Calibri" w:hAnsi="Calibri" w:cs="Calibri"/>
          <w:b/>
          <w:bCs/>
          <w:sz w:val="24"/>
          <w:szCs w:val="24"/>
          <w:lang w:val="en-CA"/>
        </w:rPr>
        <w:t>5</w:t>
      </w:r>
      <w:r w:rsidR="00CD0EF3" w:rsidRPr="000415E2">
        <w:rPr>
          <w:rFonts w:eastAsia="Helvetica Neue"/>
          <w:b/>
          <w:sz w:val="24"/>
          <w:szCs w:val="24"/>
        </w:rPr>
        <w:t xml:space="preserve">.  </w:t>
      </w:r>
      <w:r w:rsidR="00CD0EF3" w:rsidRPr="000415E2">
        <w:rPr>
          <w:rFonts w:eastAsia="Helvetica Neue"/>
          <w:b/>
          <w:sz w:val="24"/>
          <w:szCs w:val="24"/>
          <w:u w:val="single"/>
        </w:rPr>
        <w:t>ROLES AND RESPONSIBILITIES</w:t>
      </w:r>
    </w:p>
    <w:p w14:paraId="32AEA65F" w14:textId="5FA3C23C" w:rsidR="00724C42" w:rsidRPr="001A1ECC" w:rsidRDefault="007553F4" w:rsidP="00724C42">
      <w:pPr>
        <w:spacing w:after="0" w:line="276" w:lineRule="auto"/>
        <w:ind w:left="360"/>
        <w:jc w:val="both"/>
        <w:rPr>
          <w:rFonts w:eastAsia="Helvetica Neue"/>
          <w:b/>
          <w:bCs/>
          <w:sz w:val="24"/>
          <w:szCs w:val="24"/>
        </w:rPr>
      </w:pPr>
      <w:r>
        <w:rPr>
          <w:rFonts w:eastAsia="Helvetica Neue"/>
          <w:b/>
          <w:bCs/>
          <w:sz w:val="24"/>
          <w:szCs w:val="24"/>
        </w:rPr>
        <w:t xml:space="preserve">1. </w:t>
      </w:r>
      <w:r w:rsidR="00724C42" w:rsidRPr="007553F4">
        <w:rPr>
          <w:rFonts w:eastAsia="Helvetica Neue"/>
          <w:b/>
          <w:bCs/>
          <w:sz w:val="24"/>
          <w:szCs w:val="24"/>
          <w:u w:val="single"/>
        </w:rPr>
        <w:t>Executive Director or Designate</w:t>
      </w:r>
    </w:p>
    <w:p w14:paraId="78ED4789" w14:textId="3989B61E" w:rsidR="000C1928" w:rsidRDefault="00A53892" w:rsidP="00724C42">
      <w:pPr>
        <w:pStyle w:val="ListParagraph"/>
        <w:numPr>
          <w:ilvl w:val="0"/>
          <w:numId w:val="28"/>
        </w:numPr>
        <w:spacing w:after="0" w:line="276" w:lineRule="auto"/>
        <w:jc w:val="both"/>
        <w:rPr>
          <w:rFonts w:eastAsia="Helvetica Neue"/>
          <w:sz w:val="24"/>
          <w:szCs w:val="24"/>
        </w:rPr>
      </w:pPr>
      <w:r>
        <w:rPr>
          <w:rFonts w:eastAsia="Helvetica Neue"/>
          <w:sz w:val="24"/>
          <w:szCs w:val="24"/>
        </w:rPr>
        <w:t>Ensures</w:t>
      </w:r>
      <w:r w:rsidR="0000146A" w:rsidRPr="00724C42">
        <w:rPr>
          <w:rFonts w:eastAsia="Helvetica Neue"/>
          <w:sz w:val="24"/>
          <w:szCs w:val="24"/>
        </w:rPr>
        <w:t xml:space="preserve"> </w:t>
      </w:r>
      <w:r w:rsidR="0051231B">
        <w:rPr>
          <w:rFonts w:eastAsia="Helvetica Neue"/>
          <w:sz w:val="24"/>
          <w:szCs w:val="24"/>
        </w:rPr>
        <w:t>that F 4.05</w:t>
      </w:r>
      <w:r w:rsidR="005F6D55">
        <w:rPr>
          <w:rFonts w:eastAsia="Helvetica Neue"/>
          <w:sz w:val="24"/>
          <w:szCs w:val="24"/>
        </w:rPr>
        <w:t>.01</w:t>
      </w:r>
      <w:r w:rsidR="0051231B">
        <w:rPr>
          <w:rFonts w:eastAsia="Helvetica Neue"/>
          <w:sz w:val="24"/>
          <w:szCs w:val="24"/>
        </w:rPr>
        <w:t xml:space="preserve"> i</w:t>
      </w:r>
      <w:r w:rsidR="0051231B" w:rsidRPr="000C1928">
        <w:rPr>
          <w:rFonts w:eastAsia="Helvetica Neue"/>
          <w:sz w:val="24"/>
          <w:szCs w:val="24"/>
        </w:rPr>
        <w:t>s</w:t>
      </w:r>
      <w:r w:rsidR="000C1928" w:rsidRPr="000C1928">
        <w:rPr>
          <w:rFonts w:eastAsia="Helvetica Neue"/>
          <w:color w:val="FF0000"/>
          <w:sz w:val="24"/>
          <w:szCs w:val="24"/>
        </w:rPr>
        <w:t xml:space="preserve"> </w:t>
      </w:r>
      <w:r w:rsidR="0051231B">
        <w:rPr>
          <w:rFonts w:eastAsia="Helvetica Neue"/>
          <w:sz w:val="24"/>
          <w:szCs w:val="24"/>
        </w:rPr>
        <w:t xml:space="preserve">posted and accessible. </w:t>
      </w:r>
    </w:p>
    <w:p w14:paraId="29065F2E" w14:textId="77777777" w:rsidR="000C1928" w:rsidRDefault="000C1928">
      <w:pPr>
        <w:rPr>
          <w:rFonts w:eastAsia="Helvetica Neue"/>
          <w:sz w:val="24"/>
          <w:szCs w:val="24"/>
        </w:rPr>
      </w:pPr>
      <w:r>
        <w:rPr>
          <w:rFonts w:eastAsia="Helvetica Neue"/>
          <w:sz w:val="24"/>
          <w:szCs w:val="24"/>
        </w:rPr>
        <w:br w:type="page"/>
      </w:r>
    </w:p>
    <w:p w14:paraId="32910AE2" w14:textId="77777777" w:rsidR="0051231B" w:rsidRPr="0051231B" w:rsidRDefault="0051231B" w:rsidP="000C1928">
      <w:pPr>
        <w:pStyle w:val="ListParagraph"/>
        <w:spacing w:after="0" w:line="276" w:lineRule="auto"/>
        <w:ind w:left="1080"/>
        <w:jc w:val="both"/>
        <w:rPr>
          <w:rFonts w:eastAsia="Helvetica Neue"/>
          <w:color w:val="222222"/>
          <w:sz w:val="24"/>
          <w:szCs w:val="24"/>
        </w:rPr>
      </w:pPr>
    </w:p>
    <w:p w14:paraId="497E02A1" w14:textId="15A89456" w:rsidR="000A3D0A" w:rsidRPr="00B2601B" w:rsidRDefault="000C1928" w:rsidP="000A3D0A">
      <w:pPr>
        <w:pStyle w:val="ListParagraph"/>
        <w:numPr>
          <w:ilvl w:val="0"/>
          <w:numId w:val="28"/>
        </w:numPr>
        <w:spacing w:after="0" w:line="276" w:lineRule="auto"/>
        <w:jc w:val="both"/>
        <w:rPr>
          <w:rFonts w:eastAsia="Helvetica Neue"/>
          <w:b/>
          <w:bCs/>
          <w:sz w:val="24"/>
          <w:szCs w:val="24"/>
        </w:rPr>
      </w:pPr>
      <w:r>
        <w:rPr>
          <w:rFonts w:eastAsia="Helvetica Neue"/>
          <w:sz w:val="24"/>
          <w:szCs w:val="24"/>
        </w:rPr>
        <w:t xml:space="preserve"> </w:t>
      </w:r>
      <w:r w:rsidR="00092136">
        <w:rPr>
          <w:rFonts w:eastAsia="Helvetica Neue"/>
          <w:sz w:val="24"/>
          <w:szCs w:val="24"/>
        </w:rPr>
        <w:t>Maintain a</w:t>
      </w:r>
      <w:r w:rsidR="00F13A0D">
        <w:rPr>
          <w:rFonts w:eastAsia="Helvetica Neue"/>
          <w:sz w:val="24"/>
          <w:szCs w:val="24"/>
        </w:rPr>
        <w:t>n environment</w:t>
      </w:r>
      <w:r w:rsidR="001A1ECC">
        <w:rPr>
          <w:rFonts w:eastAsia="Helvetica Neue"/>
          <w:sz w:val="24"/>
          <w:szCs w:val="24"/>
        </w:rPr>
        <w:t xml:space="preserve"> and programs</w:t>
      </w:r>
      <w:r w:rsidR="00F13A0D">
        <w:rPr>
          <w:rFonts w:eastAsia="Helvetica Neue"/>
          <w:sz w:val="24"/>
          <w:szCs w:val="24"/>
        </w:rPr>
        <w:t xml:space="preserve"> that </w:t>
      </w:r>
      <w:r w:rsidR="005163F3">
        <w:rPr>
          <w:rFonts w:eastAsia="Helvetica Neue"/>
          <w:sz w:val="24"/>
          <w:szCs w:val="24"/>
        </w:rPr>
        <w:t>support</w:t>
      </w:r>
      <w:r w:rsidR="00F13A0D">
        <w:rPr>
          <w:rFonts w:eastAsia="Helvetica Neue"/>
          <w:sz w:val="24"/>
          <w:szCs w:val="24"/>
        </w:rPr>
        <w:t xml:space="preserve"> the service standards and </w:t>
      </w:r>
      <w:proofErr w:type="gramStart"/>
      <w:r w:rsidR="00F13A0D">
        <w:rPr>
          <w:rFonts w:eastAsia="Helvetica Neue"/>
          <w:sz w:val="24"/>
          <w:szCs w:val="24"/>
        </w:rPr>
        <w:t>clients</w:t>
      </w:r>
      <w:proofErr w:type="gramEnd"/>
      <w:r w:rsidR="00F13A0D">
        <w:rPr>
          <w:rFonts w:eastAsia="Helvetica Neue"/>
          <w:sz w:val="24"/>
          <w:szCs w:val="24"/>
        </w:rPr>
        <w:t xml:space="preserve"> rights and </w:t>
      </w:r>
      <w:r w:rsidR="000A3D0A">
        <w:rPr>
          <w:rFonts w:eastAsia="Helvetica Neue"/>
          <w:sz w:val="24"/>
          <w:szCs w:val="24"/>
        </w:rPr>
        <w:t>privileges</w:t>
      </w:r>
      <w:r w:rsidR="00382BB1">
        <w:rPr>
          <w:rFonts w:eastAsia="Helvetica Neue"/>
          <w:color w:val="00B0F0"/>
          <w:sz w:val="24"/>
          <w:szCs w:val="24"/>
        </w:rPr>
        <w:t>.</w:t>
      </w:r>
    </w:p>
    <w:p w14:paraId="47222C04" w14:textId="52658605" w:rsidR="00C1395A" w:rsidRPr="002037DD" w:rsidRDefault="00C077F4" w:rsidP="000C1928">
      <w:pPr>
        <w:pStyle w:val="ListParagraph"/>
        <w:numPr>
          <w:ilvl w:val="0"/>
          <w:numId w:val="28"/>
        </w:numPr>
        <w:spacing w:after="0" w:line="276" w:lineRule="auto"/>
        <w:jc w:val="both"/>
        <w:rPr>
          <w:rFonts w:eastAsia="Helvetica Neue"/>
          <w:color w:val="FF0000"/>
          <w:sz w:val="24"/>
          <w:szCs w:val="24"/>
        </w:rPr>
      </w:pPr>
      <w:r w:rsidRPr="006F245A">
        <w:rPr>
          <w:rFonts w:eastAsia="Helvetica Neue"/>
          <w:sz w:val="24"/>
          <w:szCs w:val="24"/>
        </w:rPr>
        <w:t xml:space="preserve">Ensure Board Members, </w:t>
      </w:r>
      <w:r w:rsidR="00382BB1" w:rsidRPr="006F245A">
        <w:rPr>
          <w:rFonts w:eastAsia="Helvetica Neue"/>
          <w:sz w:val="24"/>
          <w:szCs w:val="24"/>
        </w:rPr>
        <w:t>S</w:t>
      </w:r>
      <w:r w:rsidR="00B2601B" w:rsidRPr="006F245A">
        <w:rPr>
          <w:rFonts w:eastAsia="Helvetica Neue"/>
          <w:sz w:val="24"/>
          <w:szCs w:val="24"/>
        </w:rPr>
        <w:t xml:space="preserve">taff </w:t>
      </w:r>
      <w:r w:rsidR="00382BB1" w:rsidRPr="006F245A">
        <w:rPr>
          <w:rFonts w:eastAsia="Helvetica Neue"/>
          <w:sz w:val="24"/>
          <w:szCs w:val="24"/>
        </w:rPr>
        <w:t>and</w:t>
      </w:r>
      <w:r w:rsidR="00B2601B" w:rsidRPr="006F245A">
        <w:rPr>
          <w:rFonts w:eastAsia="Helvetica Neue"/>
          <w:sz w:val="24"/>
          <w:szCs w:val="24"/>
        </w:rPr>
        <w:t xml:space="preserve"> </w:t>
      </w:r>
      <w:r w:rsidR="00382BB1" w:rsidRPr="006F245A">
        <w:rPr>
          <w:rFonts w:eastAsia="Helvetica Neue"/>
          <w:sz w:val="24"/>
          <w:szCs w:val="24"/>
        </w:rPr>
        <w:t>V</w:t>
      </w:r>
      <w:r w:rsidR="00B2601B" w:rsidRPr="006F245A">
        <w:rPr>
          <w:rFonts w:eastAsia="Helvetica Neue"/>
          <w:sz w:val="24"/>
          <w:szCs w:val="24"/>
        </w:rPr>
        <w:t xml:space="preserve">olunteers </w:t>
      </w:r>
      <w:r w:rsidR="002037DD" w:rsidRPr="006F245A">
        <w:rPr>
          <w:rFonts w:eastAsia="Helvetica Neue"/>
          <w:sz w:val="24"/>
          <w:szCs w:val="24"/>
        </w:rPr>
        <w:t>review this policy annually</w:t>
      </w:r>
      <w:r w:rsidR="001E38B6" w:rsidRPr="006F245A">
        <w:rPr>
          <w:rFonts w:eastAsia="Helvetica Neue"/>
          <w:sz w:val="24"/>
          <w:szCs w:val="24"/>
        </w:rPr>
        <w:t>.</w:t>
      </w:r>
    </w:p>
    <w:p w14:paraId="23119260" w14:textId="77777777" w:rsidR="000C1928" w:rsidRPr="00C1395A" w:rsidRDefault="000C1928" w:rsidP="000C1928">
      <w:pPr>
        <w:pStyle w:val="ListParagraph"/>
        <w:spacing w:after="0" w:line="276" w:lineRule="auto"/>
        <w:ind w:left="1080"/>
        <w:jc w:val="both"/>
        <w:rPr>
          <w:rFonts w:eastAsia="Helvetica Neue"/>
          <w:sz w:val="24"/>
          <w:szCs w:val="24"/>
        </w:rPr>
      </w:pPr>
    </w:p>
    <w:p w14:paraId="75375C8E" w14:textId="448F8B09" w:rsidR="00F11262" w:rsidRPr="000415E2" w:rsidRDefault="00757CA4">
      <w:pPr>
        <w:spacing w:after="0" w:line="276" w:lineRule="auto"/>
        <w:jc w:val="both"/>
        <w:rPr>
          <w:rFonts w:eastAsia="Helvetica Neue"/>
          <w:b/>
          <w:sz w:val="24"/>
          <w:szCs w:val="24"/>
          <w:u w:val="single"/>
        </w:rPr>
      </w:pPr>
      <w:r>
        <w:rPr>
          <w:rFonts w:eastAsia="Helvetica Neue"/>
          <w:b/>
          <w:sz w:val="24"/>
          <w:szCs w:val="24"/>
        </w:rPr>
        <w:t>6</w:t>
      </w:r>
      <w:r w:rsidR="00CD0EF3" w:rsidRPr="000415E2">
        <w:rPr>
          <w:rFonts w:eastAsia="Helvetica Neue"/>
          <w:b/>
          <w:sz w:val="24"/>
          <w:szCs w:val="24"/>
        </w:rPr>
        <w:t xml:space="preserve">.  </w:t>
      </w:r>
      <w:r w:rsidR="00CD0EF3" w:rsidRPr="000415E2">
        <w:rPr>
          <w:rFonts w:eastAsia="Helvetica Neue"/>
          <w:b/>
          <w:sz w:val="24"/>
          <w:szCs w:val="24"/>
          <w:u w:val="single"/>
        </w:rPr>
        <w:t xml:space="preserve"> REFERENCES</w:t>
      </w:r>
    </w:p>
    <w:p w14:paraId="668F480B" w14:textId="1C332DF9" w:rsidR="00DC598C" w:rsidRDefault="00DC598C">
      <w:pPr>
        <w:numPr>
          <w:ilvl w:val="0"/>
          <w:numId w:val="7"/>
        </w:numPr>
        <w:pBdr>
          <w:top w:val="nil"/>
          <w:left w:val="nil"/>
          <w:bottom w:val="nil"/>
          <w:right w:val="nil"/>
          <w:between w:val="nil"/>
        </w:pBdr>
        <w:spacing w:after="0"/>
        <w:ind w:left="720"/>
        <w:rPr>
          <w:rFonts w:eastAsia="Helvetica Neue"/>
          <w:color w:val="000000"/>
          <w:sz w:val="24"/>
          <w:szCs w:val="24"/>
        </w:rPr>
      </w:pPr>
      <w:r w:rsidRPr="00DC598C">
        <w:rPr>
          <w:rFonts w:eastAsia="Helvetica Neue"/>
          <w:color w:val="000000"/>
          <w:sz w:val="24"/>
          <w:szCs w:val="24"/>
        </w:rPr>
        <w:t>Feed O</w:t>
      </w:r>
      <w:r w:rsidR="005F6D55">
        <w:rPr>
          <w:rFonts w:eastAsia="Helvetica Neue"/>
          <w:color w:val="000000"/>
          <w:sz w:val="24"/>
          <w:szCs w:val="24"/>
        </w:rPr>
        <w:t>ntario</w:t>
      </w:r>
      <w:r w:rsidRPr="00DC598C">
        <w:rPr>
          <w:rFonts w:eastAsia="Helvetica Neue"/>
          <w:color w:val="000000"/>
          <w:sz w:val="24"/>
          <w:szCs w:val="24"/>
        </w:rPr>
        <w:t xml:space="preserve"> Standards of Excellence Resource #</w:t>
      </w:r>
      <w:r w:rsidR="007E551D">
        <w:rPr>
          <w:rFonts w:eastAsia="Helvetica Neue"/>
          <w:color w:val="000000"/>
          <w:sz w:val="24"/>
          <w:szCs w:val="24"/>
        </w:rPr>
        <w:t>4.05</w:t>
      </w:r>
    </w:p>
    <w:p w14:paraId="0EEDD079" w14:textId="77777777" w:rsidR="006E547E" w:rsidRDefault="006E547E">
      <w:pPr>
        <w:spacing w:after="0" w:line="276" w:lineRule="auto"/>
        <w:jc w:val="both"/>
        <w:rPr>
          <w:rFonts w:eastAsia="Helvetica Neue"/>
          <w:b/>
          <w:sz w:val="24"/>
          <w:szCs w:val="24"/>
        </w:rPr>
      </w:pPr>
    </w:p>
    <w:p w14:paraId="75375C92" w14:textId="5F16B0EF" w:rsidR="00F11262" w:rsidRPr="000415E2" w:rsidRDefault="003970C5">
      <w:pPr>
        <w:spacing w:after="0" w:line="276" w:lineRule="auto"/>
        <w:jc w:val="both"/>
        <w:rPr>
          <w:rFonts w:eastAsia="Helvetica Neue"/>
          <w:b/>
          <w:sz w:val="24"/>
          <w:szCs w:val="24"/>
          <w:u w:val="single"/>
        </w:rPr>
      </w:pPr>
      <w:r>
        <w:rPr>
          <w:rFonts w:eastAsia="Helvetica Neue"/>
          <w:b/>
          <w:sz w:val="24"/>
          <w:szCs w:val="24"/>
        </w:rPr>
        <w:t>6</w:t>
      </w:r>
      <w:r w:rsidR="00CD0EF3" w:rsidRPr="000415E2">
        <w:rPr>
          <w:rFonts w:eastAsia="Helvetica Neue"/>
          <w:b/>
          <w:sz w:val="24"/>
          <w:szCs w:val="24"/>
        </w:rPr>
        <w:t xml:space="preserve">.   </w:t>
      </w:r>
      <w:r w:rsidR="00CD0EF3" w:rsidRPr="000415E2">
        <w:rPr>
          <w:rFonts w:eastAsia="Helvetica Neue"/>
          <w:b/>
          <w:sz w:val="24"/>
          <w:szCs w:val="24"/>
          <w:u w:val="single"/>
        </w:rPr>
        <w:t xml:space="preserve">APPENDIX </w:t>
      </w:r>
    </w:p>
    <w:p w14:paraId="75375C93" w14:textId="77777777" w:rsidR="00F11262" w:rsidRPr="000415E2" w:rsidRDefault="00F11262">
      <w:pPr>
        <w:spacing w:after="0" w:line="276" w:lineRule="auto"/>
        <w:jc w:val="both"/>
        <w:rPr>
          <w:rFonts w:eastAsia="Helvetica Neue"/>
          <w:b/>
          <w:sz w:val="24"/>
          <w:szCs w:val="24"/>
          <w:u w:val="single"/>
        </w:rPr>
      </w:pPr>
    </w:p>
    <w:tbl>
      <w:tblPr>
        <w:tblStyle w:val="a6"/>
        <w:tblW w:w="90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0"/>
      </w:tblGrid>
      <w:tr w:rsidR="006F245A" w:rsidRPr="000415E2" w14:paraId="75375C96" w14:textId="77777777" w:rsidTr="00864699">
        <w:tc>
          <w:tcPr>
            <w:tcW w:w="9090" w:type="dxa"/>
            <w:shd w:val="clear" w:color="auto" w:fill="D0CECE"/>
          </w:tcPr>
          <w:p w14:paraId="75375C94" w14:textId="77777777" w:rsidR="006F245A" w:rsidRPr="000415E2" w:rsidRDefault="006F245A">
            <w:pPr>
              <w:spacing w:line="276" w:lineRule="auto"/>
              <w:jc w:val="both"/>
              <w:rPr>
                <w:rFonts w:eastAsia="Helvetica Neue"/>
                <w:b/>
                <w:sz w:val="24"/>
                <w:szCs w:val="24"/>
              </w:rPr>
            </w:pPr>
            <w:r w:rsidRPr="000415E2">
              <w:rPr>
                <w:rFonts w:eastAsia="Helvetica Neue"/>
                <w:b/>
                <w:sz w:val="24"/>
                <w:szCs w:val="24"/>
              </w:rPr>
              <w:t>Document Name</w:t>
            </w:r>
          </w:p>
        </w:tc>
      </w:tr>
      <w:tr w:rsidR="006F245A" w:rsidRPr="000415E2" w14:paraId="75375C99" w14:textId="77777777" w:rsidTr="00864699">
        <w:tc>
          <w:tcPr>
            <w:tcW w:w="9090" w:type="dxa"/>
          </w:tcPr>
          <w:p w14:paraId="75375C97" w14:textId="2559379E" w:rsidR="006F245A" w:rsidRPr="00DC598C" w:rsidRDefault="006F245A">
            <w:pPr>
              <w:spacing w:line="276" w:lineRule="auto"/>
              <w:jc w:val="both"/>
              <w:rPr>
                <w:rFonts w:eastAsia="Helvetica Neue"/>
                <w:sz w:val="24"/>
                <w:szCs w:val="24"/>
              </w:rPr>
            </w:pPr>
            <w:r>
              <w:rPr>
                <w:sz w:val="24"/>
                <w:szCs w:val="24"/>
                <w:lang w:val="en-CA"/>
              </w:rPr>
              <w:t>F 4.05.01 No Cost Food Access</w:t>
            </w:r>
          </w:p>
        </w:tc>
      </w:tr>
      <w:tr w:rsidR="006F245A" w:rsidRPr="000415E2" w14:paraId="75375C9C" w14:textId="77777777" w:rsidTr="00864699">
        <w:tc>
          <w:tcPr>
            <w:tcW w:w="9090" w:type="dxa"/>
          </w:tcPr>
          <w:p w14:paraId="75375C9A" w14:textId="0C243CE1" w:rsidR="006F245A" w:rsidRPr="00DC598C" w:rsidRDefault="006F245A">
            <w:pPr>
              <w:spacing w:line="276" w:lineRule="auto"/>
              <w:jc w:val="both"/>
              <w:rPr>
                <w:rFonts w:eastAsia="Helvetica Neue"/>
                <w:sz w:val="24"/>
                <w:szCs w:val="24"/>
              </w:rPr>
            </w:pPr>
          </w:p>
        </w:tc>
      </w:tr>
      <w:tr w:rsidR="006F245A" w:rsidRPr="000415E2" w14:paraId="75375CA3" w14:textId="77777777" w:rsidTr="00864699">
        <w:tc>
          <w:tcPr>
            <w:tcW w:w="9090" w:type="dxa"/>
          </w:tcPr>
          <w:p w14:paraId="75375CA1" w14:textId="23D34362" w:rsidR="006F245A" w:rsidRPr="00DC598C" w:rsidRDefault="006F245A">
            <w:pPr>
              <w:spacing w:line="276" w:lineRule="auto"/>
              <w:rPr>
                <w:rFonts w:eastAsia="Helvetica Neue"/>
                <w:sz w:val="24"/>
                <w:szCs w:val="24"/>
              </w:rPr>
            </w:pPr>
          </w:p>
        </w:tc>
      </w:tr>
    </w:tbl>
    <w:p w14:paraId="75375CA5" w14:textId="77777777" w:rsidR="00F11262" w:rsidRPr="000415E2" w:rsidRDefault="00F11262">
      <w:pPr>
        <w:spacing w:after="0" w:line="240" w:lineRule="auto"/>
        <w:jc w:val="center"/>
        <w:rPr>
          <w:rFonts w:eastAsia="Helvetica Neue"/>
          <w:b/>
          <w:sz w:val="24"/>
          <w:szCs w:val="24"/>
        </w:rPr>
      </w:pPr>
      <w:bookmarkStart w:id="1" w:name="_heading=h.30j0zll" w:colFirst="0" w:colLast="0"/>
      <w:bookmarkEnd w:id="1"/>
    </w:p>
    <w:p w14:paraId="75375CA6" w14:textId="70683F8E" w:rsidR="00F11262" w:rsidRPr="000415E2" w:rsidRDefault="003970C5">
      <w:pPr>
        <w:pBdr>
          <w:top w:val="nil"/>
          <w:left w:val="nil"/>
          <w:bottom w:val="nil"/>
          <w:right w:val="nil"/>
          <w:between w:val="nil"/>
        </w:pBdr>
        <w:tabs>
          <w:tab w:val="left" w:pos="720"/>
        </w:tabs>
        <w:spacing w:after="0" w:line="240" w:lineRule="auto"/>
        <w:ind w:left="360" w:hanging="360"/>
        <w:rPr>
          <w:rFonts w:eastAsia="Helvetica Neue"/>
          <w:b/>
          <w:color w:val="000000"/>
          <w:sz w:val="24"/>
          <w:szCs w:val="24"/>
          <w:u w:val="single"/>
        </w:rPr>
      </w:pPr>
      <w:r>
        <w:rPr>
          <w:rFonts w:eastAsia="Helvetica Neue"/>
          <w:b/>
          <w:color w:val="000000"/>
          <w:sz w:val="24"/>
          <w:szCs w:val="24"/>
        </w:rPr>
        <w:t>7</w:t>
      </w:r>
      <w:r w:rsidR="00CD0EF3" w:rsidRPr="000415E2">
        <w:rPr>
          <w:rFonts w:eastAsia="Helvetica Neue"/>
          <w:b/>
          <w:color w:val="000000"/>
          <w:sz w:val="24"/>
          <w:szCs w:val="24"/>
        </w:rPr>
        <w:t>.</w:t>
      </w:r>
      <w:r w:rsidR="00CD0EF3" w:rsidRPr="000415E2">
        <w:rPr>
          <w:rFonts w:eastAsia="Helvetica Neue"/>
          <w:b/>
          <w:color w:val="000000"/>
          <w:sz w:val="24"/>
          <w:szCs w:val="24"/>
        </w:rPr>
        <w:tab/>
      </w:r>
      <w:r w:rsidR="00CD0EF3" w:rsidRPr="000415E2">
        <w:rPr>
          <w:rFonts w:eastAsia="Helvetica Neue"/>
          <w:b/>
          <w:color w:val="000000"/>
          <w:sz w:val="24"/>
          <w:szCs w:val="24"/>
          <w:u w:val="single"/>
        </w:rPr>
        <w:t>REVISION CONTROL</w:t>
      </w:r>
    </w:p>
    <w:p w14:paraId="75375CA7" w14:textId="77777777" w:rsidR="00F11262" w:rsidRPr="000415E2" w:rsidRDefault="00F11262">
      <w:pPr>
        <w:pBdr>
          <w:top w:val="nil"/>
          <w:left w:val="nil"/>
          <w:bottom w:val="nil"/>
          <w:right w:val="nil"/>
          <w:between w:val="nil"/>
        </w:pBdr>
        <w:tabs>
          <w:tab w:val="left" w:pos="720"/>
        </w:tabs>
        <w:spacing w:after="0" w:line="240" w:lineRule="auto"/>
        <w:ind w:left="360" w:hanging="360"/>
        <w:rPr>
          <w:rFonts w:eastAsia="Helvetica Neue"/>
          <w:b/>
          <w:sz w:val="24"/>
          <w:szCs w:val="24"/>
          <w:u w:val="single"/>
        </w:rPr>
      </w:pPr>
    </w:p>
    <w:tbl>
      <w:tblPr>
        <w:tblStyle w:val="a7"/>
        <w:tblW w:w="9180" w:type="dxa"/>
        <w:tblInd w:w="3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49"/>
        <w:gridCol w:w="4149"/>
        <w:gridCol w:w="1529"/>
        <w:gridCol w:w="1853"/>
      </w:tblGrid>
      <w:tr w:rsidR="00F11262" w:rsidRPr="000415E2" w14:paraId="75375CAC" w14:textId="77777777" w:rsidTr="005F6D55">
        <w:trPr>
          <w:trHeight w:val="284"/>
          <w:tblHeader/>
        </w:trPr>
        <w:tc>
          <w:tcPr>
            <w:tcW w:w="1649"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14:paraId="75375CA8" w14:textId="77777777" w:rsidR="00F11262" w:rsidRPr="000415E2" w:rsidRDefault="00CD0EF3">
            <w:pPr>
              <w:pBdr>
                <w:top w:val="nil"/>
                <w:left w:val="nil"/>
                <w:bottom w:val="nil"/>
                <w:right w:val="nil"/>
                <w:between w:val="nil"/>
              </w:pBdr>
              <w:rPr>
                <w:rFonts w:eastAsia="Helvetica Neue"/>
                <w:b/>
                <w:color w:val="000000"/>
                <w:sz w:val="24"/>
                <w:szCs w:val="24"/>
              </w:rPr>
            </w:pPr>
            <w:r w:rsidRPr="000415E2">
              <w:rPr>
                <w:rFonts w:eastAsia="Helvetica Neue"/>
                <w:b/>
                <w:color w:val="000000"/>
                <w:sz w:val="24"/>
                <w:szCs w:val="24"/>
              </w:rPr>
              <w:t>Date</w:t>
            </w:r>
          </w:p>
        </w:tc>
        <w:tc>
          <w:tcPr>
            <w:tcW w:w="4149"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14:paraId="75375CA9" w14:textId="77777777" w:rsidR="00F11262" w:rsidRPr="000415E2" w:rsidRDefault="00CD0EF3">
            <w:pPr>
              <w:pBdr>
                <w:top w:val="nil"/>
                <w:left w:val="nil"/>
                <w:bottom w:val="nil"/>
                <w:right w:val="nil"/>
                <w:between w:val="nil"/>
              </w:pBdr>
              <w:rPr>
                <w:rFonts w:eastAsia="Helvetica Neue"/>
                <w:b/>
                <w:color w:val="000000"/>
                <w:sz w:val="24"/>
                <w:szCs w:val="24"/>
              </w:rPr>
            </w:pPr>
            <w:r w:rsidRPr="000415E2">
              <w:rPr>
                <w:rFonts w:eastAsia="Helvetica Neue"/>
                <w:b/>
                <w:color w:val="000000"/>
                <w:sz w:val="24"/>
                <w:szCs w:val="24"/>
              </w:rPr>
              <w:t>Revision Details</w:t>
            </w:r>
          </w:p>
        </w:tc>
        <w:tc>
          <w:tcPr>
            <w:tcW w:w="1529"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14:paraId="75375CAA" w14:textId="77777777" w:rsidR="00F11262" w:rsidRPr="000415E2" w:rsidRDefault="00CD0EF3">
            <w:pPr>
              <w:pBdr>
                <w:top w:val="nil"/>
                <w:left w:val="nil"/>
                <w:bottom w:val="nil"/>
                <w:right w:val="nil"/>
                <w:between w:val="nil"/>
              </w:pBdr>
              <w:rPr>
                <w:rFonts w:eastAsia="Helvetica Neue"/>
                <w:b/>
                <w:color w:val="000000"/>
                <w:sz w:val="24"/>
                <w:szCs w:val="24"/>
              </w:rPr>
            </w:pPr>
            <w:r w:rsidRPr="000415E2">
              <w:rPr>
                <w:rFonts w:eastAsia="Helvetica Neue"/>
                <w:b/>
                <w:color w:val="000000"/>
                <w:sz w:val="24"/>
                <w:szCs w:val="24"/>
              </w:rPr>
              <w:t>Revision #</w:t>
            </w:r>
          </w:p>
        </w:tc>
        <w:tc>
          <w:tcPr>
            <w:tcW w:w="1853"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14:paraId="75375CAB" w14:textId="77777777" w:rsidR="00F11262" w:rsidRPr="000415E2" w:rsidRDefault="00CD0EF3">
            <w:pPr>
              <w:pBdr>
                <w:top w:val="nil"/>
                <w:left w:val="nil"/>
                <w:bottom w:val="nil"/>
                <w:right w:val="nil"/>
                <w:between w:val="nil"/>
              </w:pBdr>
              <w:rPr>
                <w:rFonts w:eastAsia="Helvetica Neue"/>
                <w:b/>
                <w:color w:val="000000"/>
                <w:sz w:val="24"/>
                <w:szCs w:val="24"/>
              </w:rPr>
            </w:pPr>
            <w:r w:rsidRPr="000415E2">
              <w:rPr>
                <w:rFonts w:eastAsia="Helvetica Neue"/>
                <w:b/>
                <w:color w:val="000000"/>
                <w:sz w:val="24"/>
                <w:szCs w:val="24"/>
              </w:rPr>
              <w:t>Effective</w:t>
            </w:r>
          </w:p>
        </w:tc>
      </w:tr>
      <w:tr w:rsidR="00F11262" w:rsidRPr="000415E2" w14:paraId="75375CB1" w14:textId="77777777" w:rsidTr="005F6D55">
        <w:trPr>
          <w:trHeight w:val="297"/>
        </w:trPr>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AD" w14:textId="77777777" w:rsidR="00F11262" w:rsidRPr="000415E2" w:rsidRDefault="00F11262">
            <w:pPr>
              <w:rPr>
                <w:rFonts w:eastAsia="Helvetica Neue"/>
                <w:sz w:val="24"/>
                <w:szCs w:val="24"/>
              </w:rPr>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AE" w14:textId="77777777" w:rsidR="00F11262" w:rsidRPr="000415E2" w:rsidRDefault="00F11262">
            <w:pPr>
              <w:rPr>
                <w:rFonts w:eastAsia="Helvetica Neue"/>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AF" w14:textId="4E3C402E" w:rsidR="00F11262" w:rsidRPr="000415E2" w:rsidRDefault="00F11262">
            <w:pPr>
              <w:pBdr>
                <w:top w:val="nil"/>
                <w:left w:val="nil"/>
                <w:bottom w:val="nil"/>
                <w:right w:val="nil"/>
                <w:between w:val="nil"/>
              </w:pBdr>
              <w:rPr>
                <w:rFonts w:eastAsia="Helvetica Neue"/>
                <w:color w:val="000000"/>
                <w:sz w:val="24"/>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B0" w14:textId="77777777" w:rsidR="00F11262" w:rsidRPr="000415E2" w:rsidRDefault="00F11262">
            <w:pPr>
              <w:rPr>
                <w:rFonts w:eastAsia="Helvetica Neue"/>
                <w:sz w:val="24"/>
                <w:szCs w:val="24"/>
              </w:rPr>
            </w:pPr>
          </w:p>
        </w:tc>
      </w:tr>
      <w:tr w:rsidR="00F11262" w:rsidRPr="000415E2" w14:paraId="75375CB6" w14:textId="77777777" w:rsidTr="005F6D55">
        <w:trPr>
          <w:trHeight w:val="295"/>
        </w:trPr>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B2" w14:textId="77777777" w:rsidR="00F11262" w:rsidRPr="000415E2" w:rsidRDefault="00F11262">
            <w:pPr>
              <w:rPr>
                <w:rFonts w:eastAsia="Helvetica Neue"/>
                <w:sz w:val="24"/>
                <w:szCs w:val="24"/>
              </w:rPr>
            </w:pPr>
          </w:p>
        </w:tc>
        <w:tc>
          <w:tcPr>
            <w:tcW w:w="4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B3" w14:textId="77777777" w:rsidR="00F11262" w:rsidRPr="000415E2" w:rsidRDefault="00F11262">
            <w:pPr>
              <w:rPr>
                <w:rFonts w:eastAsia="Helvetica Neue"/>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B4" w14:textId="77777777" w:rsidR="00F11262" w:rsidRPr="000415E2" w:rsidRDefault="00F11262">
            <w:pPr>
              <w:rPr>
                <w:rFonts w:eastAsia="Helvetica Neue"/>
                <w:sz w:val="24"/>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5CB5" w14:textId="77777777" w:rsidR="00F11262" w:rsidRPr="000415E2" w:rsidRDefault="00F11262">
            <w:pPr>
              <w:rPr>
                <w:rFonts w:eastAsia="Helvetica Neue"/>
                <w:sz w:val="24"/>
                <w:szCs w:val="24"/>
              </w:rPr>
            </w:pPr>
          </w:p>
        </w:tc>
      </w:tr>
    </w:tbl>
    <w:p w14:paraId="50E1D3C2" w14:textId="77777777" w:rsidR="000415E2" w:rsidRPr="000415E2" w:rsidRDefault="000415E2" w:rsidP="00C05061">
      <w:pPr>
        <w:spacing w:after="0" w:line="240" w:lineRule="auto"/>
        <w:jc w:val="center"/>
        <w:rPr>
          <w:rFonts w:eastAsia="Helvetica Neue"/>
          <w:sz w:val="24"/>
          <w:szCs w:val="24"/>
        </w:rPr>
      </w:pPr>
    </w:p>
    <w:sectPr w:rsidR="000415E2" w:rsidRPr="000415E2">
      <w:headerReference w:type="even" r:id="rId12"/>
      <w:headerReference w:type="default" r:id="rId13"/>
      <w:footerReference w:type="default" r:id="rId14"/>
      <w:headerReference w:type="firs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D695" w14:textId="77777777" w:rsidR="006B77FA" w:rsidRDefault="006B77FA">
      <w:pPr>
        <w:spacing w:after="0" w:line="240" w:lineRule="auto"/>
      </w:pPr>
      <w:r>
        <w:separator/>
      </w:r>
    </w:p>
  </w:endnote>
  <w:endnote w:type="continuationSeparator" w:id="0">
    <w:p w14:paraId="01F258E3" w14:textId="77777777" w:rsidR="006B77FA" w:rsidRDefault="006B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7164" w14:textId="164F54B7" w:rsidR="00DC598C" w:rsidRPr="00DC598C" w:rsidRDefault="004B4C07" w:rsidP="00DC598C">
    <w:pPr>
      <w:pStyle w:val="Footer"/>
    </w:pPr>
    <w:fldSimple w:instr=" FILENAME \* MERGEFORMAT ">
      <w:r>
        <w:rPr>
          <w:noProof/>
        </w:rPr>
        <w:t>4.05 No Cost Food Access final - 11 2024</w:t>
      </w:r>
    </w:fldSimple>
    <w:r w:rsidR="00DC598C">
      <w:tab/>
    </w:r>
    <w:r w:rsidR="001C2491">
      <w:t xml:space="preserve">                                                                                          </w:t>
    </w:r>
    <w:r w:rsidR="00DC598C" w:rsidRPr="00DC598C">
      <w:t xml:space="preserve">Page </w:t>
    </w:r>
    <w:r w:rsidR="00DC598C" w:rsidRPr="00DC598C">
      <w:fldChar w:fldCharType="begin"/>
    </w:r>
    <w:r w:rsidR="00DC598C" w:rsidRPr="00DC598C">
      <w:instrText xml:space="preserve"> PAGE  \* Arabic  \* MERGEFORMAT </w:instrText>
    </w:r>
    <w:r w:rsidR="00DC598C" w:rsidRPr="00DC598C">
      <w:fldChar w:fldCharType="separate"/>
    </w:r>
    <w:r w:rsidR="00DC598C" w:rsidRPr="00DC598C">
      <w:rPr>
        <w:noProof/>
      </w:rPr>
      <w:t>2</w:t>
    </w:r>
    <w:r w:rsidR="00DC598C" w:rsidRPr="00DC598C">
      <w:fldChar w:fldCharType="end"/>
    </w:r>
    <w:r w:rsidR="00DC598C" w:rsidRPr="00DC598C">
      <w:t xml:space="preserve"> of </w:t>
    </w:r>
    <w:fldSimple w:instr=" NUMPAGES  \* Arabic  \* MERGEFORMAT ">
      <w:r w:rsidR="00DC598C" w:rsidRPr="00DC598C">
        <w:rPr>
          <w:noProof/>
        </w:rPr>
        <w:t>2</w:t>
      </w:r>
    </w:fldSimple>
  </w:p>
  <w:p w14:paraId="75375CC4" w14:textId="649AA76A" w:rsidR="00F11262" w:rsidRDefault="00F11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D84F9" w14:textId="77777777" w:rsidR="006B77FA" w:rsidRDefault="006B77FA">
      <w:pPr>
        <w:spacing w:after="0" w:line="240" w:lineRule="auto"/>
      </w:pPr>
      <w:r>
        <w:separator/>
      </w:r>
    </w:p>
  </w:footnote>
  <w:footnote w:type="continuationSeparator" w:id="0">
    <w:p w14:paraId="67D92AAF" w14:textId="77777777" w:rsidR="006B77FA" w:rsidRDefault="006B7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5CBD" w14:textId="3DCF0E3F" w:rsidR="003646CD" w:rsidRDefault="00364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5CBE" w14:textId="4B625377" w:rsidR="00F11262" w:rsidRDefault="0042563E">
    <w:pPr>
      <w:spacing w:after="0" w:line="276" w:lineRule="auto"/>
      <w:jc w:val="center"/>
    </w:pPr>
    <w:r>
      <w:rPr>
        <w:noProof/>
        <w:lang w:val="en-CA"/>
      </w:rPr>
      <w:drawing>
        <wp:anchor distT="0" distB="0" distL="114300" distR="114300" simplePos="0" relativeHeight="251733504" behindDoc="0" locked="0" layoutInCell="1" hidden="0" allowOverlap="1" wp14:anchorId="75375CC8" wp14:editId="1684B529">
          <wp:simplePos x="0" y="0"/>
          <wp:positionH relativeFrom="column">
            <wp:posOffset>-618490</wp:posOffset>
          </wp:positionH>
          <wp:positionV relativeFrom="paragraph">
            <wp:posOffset>-243205</wp:posOffset>
          </wp:positionV>
          <wp:extent cx="971550" cy="8858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1550" cy="885825"/>
                  </a:xfrm>
                  <a:prstGeom prst="rect">
                    <a:avLst/>
                  </a:prstGeom>
                  <a:ln/>
                </pic:spPr>
              </pic:pic>
            </a:graphicData>
          </a:graphic>
        </wp:anchor>
      </w:drawing>
    </w:r>
    <w:r>
      <w:rPr>
        <w:rFonts w:ascii="Arial" w:eastAsia="Helvetica Neue" w:hAnsi="Arial" w:cs="Arial"/>
        <w:b/>
        <w:noProof/>
      </w:rPr>
      <w:drawing>
        <wp:anchor distT="0" distB="0" distL="114300" distR="114300" simplePos="0" relativeHeight="251735552" behindDoc="0" locked="0" layoutInCell="1" allowOverlap="1" wp14:anchorId="5BBDB56C" wp14:editId="57B01F04">
          <wp:simplePos x="0" y="0"/>
          <wp:positionH relativeFrom="column">
            <wp:posOffset>5671820</wp:posOffset>
          </wp:positionH>
          <wp:positionV relativeFrom="paragraph">
            <wp:posOffset>-162560</wp:posOffset>
          </wp:positionV>
          <wp:extent cx="944880" cy="914400"/>
          <wp:effectExtent l="0" t="0" r="7620" b="0"/>
          <wp:wrapSquare wrapText="bothSides"/>
          <wp:docPr id="2064098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914400"/>
                  </a:xfrm>
                  <a:prstGeom prst="rect">
                    <a:avLst/>
                  </a:prstGeom>
                  <a:noFill/>
                </pic:spPr>
              </pic:pic>
            </a:graphicData>
          </a:graphic>
        </wp:anchor>
      </w:drawing>
    </w:r>
  </w:p>
  <w:p w14:paraId="75375CBF" w14:textId="09C12EB5" w:rsidR="00F11262" w:rsidRPr="003646CD" w:rsidRDefault="00CD0EF3" w:rsidP="0042563E">
    <w:pPr>
      <w:tabs>
        <w:tab w:val="center" w:pos="4222"/>
        <w:tab w:val="right" w:pos="8444"/>
      </w:tabs>
      <w:spacing w:after="0" w:line="276" w:lineRule="auto"/>
      <w:jc w:val="center"/>
      <w:rPr>
        <w:rFonts w:ascii="Arial" w:eastAsia="Helvetica Neue" w:hAnsi="Arial" w:cs="Arial"/>
        <w:b/>
      </w:rPr>
    </w:pPr>
    <w:r w:rsidRPr="003646CD">
      <w:rPr>
        <w:rFonts w:ascii="Arial" w:eastAsia="Helvetica Neue" w:hAnsi="Arial" w:cs="Arial"/>
        <w:b/>
      </w:rPr>
      <w:t>CLARINGTON EAST FOOD BANK</w:t>
    </w:r>
  </w:p>
  <w:p w14:paraId="75375CC0" w14:textId="0F3F0EFD" w:rsidR="00F11262" w:rsidRPr="003646CD" w:rsidRDefault="00EF11CA" w:rsidP="0042563E">
    <w:pPr>
      <w:spacing w:after="0" w:line="276" w:lineRule="auto"/>
      <w:jc w:val="center"/>
      <w:rPr>
        <w:rFonts w:ascii="Arial" w:eastAsia="Helvetica Neue" w:hAnsi="Arial" w:cs="Arial"/>
        <w:b/>
      </w:rPr>
    </w:pPr>
    <w:r>
      <w:rPr>
        <w:rFonts w:ascii="Arial" w:eastAsia="Helvetica Neue" w:hAnsi="Arial" w:cs="Arial"/>
        <w:b/>
      </w:rPr>
      <w:t>CLIENT SERVICES AND CARE</w:t>
    </w:r>
  </w:p>
  <w:p w14:paraId="75375CC3" w14:textId="2D1EC736" w:rsidR="00F11262" w:rsidRPr="00025E2E" w:rsidRDefault="006F0B67" w:rsidP="0042563E">
    <w:pPr>
      <w:spacing w:after="0" w:line="276" w:lineRule="auto"/>
      <w:jc w:val="center"/>
      <w:rPr>
        <w:rFonts w:ascii="Arial" w:eastAsia="Arial" w:hAnsi="Arial" w:cs="Arial"/>
        <w:u w:val="single"/>
      </w:rPr>
    </w:pPr>
    <w:bookmarkStart w:id="2" w:name="_Hlk169868324"/>
    <w:r>
      <w:rPr>
        <w:rFonts w:ascii="Arial" w:eastAsia="Helvetica Neue" w:hAnsi="Arial" w:cs="Arial"/>
        <w:b/>
        <w:u w:val="single"/>
      </w:rPr>
      <w:t xml:space="preserve">#4.05 </w:t>
    </w:r>
    <w:r w:rsidR="00EF11CA" w:rsidRPr="00025E2E">
      <w:rPr>
        <w:rFonts w:ascii="Arial" w:eastAsia="Helvetica Neue" w:hAnsi="Arial" w:cs="Arial"/>
        <w:b/>
        <w:u w:val="single"/>
      </w:rPr>
      <w:t>No Cost Food Access</w:t>
    </w:r>
    <w:r w:rsidR="007F4805" w:rsidRPr="00025E2E">
      <w:rPr>
        <w:rFonts w:ascii="Arial" w:eastAsia="Helvetica Neue" w:hAnsi="Arial" w:cs="Arial"/>
        <w:b/>
        <w:u w:val="single"/>
      </w:rPr>
      <w:t xml:space="preserve"> </w:t>
    </w:r>
    <w:r w:rsidR="00025E2E">
      <w:rPr>
        <w:rFonts w:ascii="Arial" w:eastAsia="Helvetica Neue" w:hAnsi="Arial" w:cs="Arial"/>
        <w:b/>
        <w:u w:val="single"/>
      </w:rPr>
      <w:t xml:space="preserve">Policy </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5CC5" w14:textId="5B5DF00D" w:rsidR="003646CD" w:rsidRDefault="00364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693"/>
    <w:multiLevelType w:val="multilevel"/>
    <w:tmpl w:val="3D485E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5E33DF"/>
    <w:multiLevelType w:val="multilevel"/>
    <w:tmpl w:val="E6829626"/>
    <w:lvl w:ilvl="0">
      <w:start w:val="1"/>
      <w:numFmt w:val="lowerLetter"/>
      <w:lvlText w:val="%1."/>
      <w:lvlJc w:val="left"/>
      <w:pPr>
        <w:tabs>
          <w:tab w:val="num" w:pos="1080"/>
        </w:tabs>
        <w:ind w:left="1080" w:hanging="360"/>
      </w:pPr>
      <w:rPr>
        <w:rFonts w:hint="default"/>
        <w:b w:val="0"/>
        <w:bCs/>
        <w:strike w:val="0"/>
        <w:color w:val="auto"/>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76F1096"/>
    <w:multiLevelType w:val="hybridMultilevel"/>
    <w:tmpl w:val="00000000"/>
    <w:lvl w:ilvl="0" w:tplc="459AA106">
      <w:start w:val="1"/>
      <w:numFmt w:val="bullet"/>
      <w:lvlText w:val=""/>
      <w:lvlJc w:val="left"/>
      <w:pPr>
        <w:ind w:left="720" w:hanging="360"/>
      </w:pPr>
      <w:rPr>
        <w:rFonts w:ascii="Symbol" w:hAnsi="Symbol" w:hint="default"/>
      </w:rPr>
    </w:lvl>
    <w:lvl w:ilvl="1" w:tplc="F3AA83FA">
      <w:start w:val="1"/>
      <w:numFmt w:val="bullet"/>
      <w:lvlText w:val="o"/>
      <w:lvlJc w:val="left"/>
      <w:pPr>
        <w:ind w:left="1440" w:hanging="360"/>
      </w:pPr>
      <w:rPr>
        <w:rFonts w:ascii="Courier New" w:hAnsi="Courier New" w:hint="default"/>
      </w:rPr>
    </w:lvl>
    <w:lvl w:ilvl="2" w:tplc="9270512A">
      <w:start w:val="1"/>
      <w:numFmt w:val="bullet"/>
      <w:lvlText w:val=""/>
      <w:lvlJc w:val="left"/>
      <w:pPr>
        <w:ind w:left="2160" w:hanging="360"/>
      </w:pPr>
      <w:rPr>
        <w:rFonts w:ascii="Symbol" w:hAnsi="Symbol" w:hint="default"/>
      </w:rPr>
    </w:lvl>
    <w:lvl w:ilvl="3" w:tplc="39AC0B92">
      <w:start w:val="1"/>
      <w:numFmt w:val="bullet"/>
      <w:lvlText w:val=""/>
      <w:lvlJc w:val="left"/>
      <w:pPr>
        <w:ind w:left="2880" w:hanging="360"/>
      </w:pPr>
      <w:rPr>
        <w:rFonts w:ascii="Symbol" w:hAnsi="Symbol" w:hint="default"/>
      </w:rPr>
    </w:lvl>
    <w:lvl w:ilvl="4" w:tplc="62605A02">
      <w:start w:val="1"/>
      <w:numFmt w:val="bullet"/>
      <w:lvlText w:val="o"/>
      <w:lvlJc w:val="left"/>
      <w:pPr>
        <w:ind w:left="3600" w:hanging="360"/>
      </w:pPr>
      <w:rPr>
        <w:rFonts w:ascii="Courier New" w:hAnsi="Courier New" w:hint="default"/>
      </w:rPr>
    </w:lvl>
    <w:lvl w:ilvl="5" w:tplc="929CDE92">
      <w:start w:val="1"/>
      <w:numFmt w:val="bullet"/>
      <w:lvlText w:val=""/>
      <w:lvlJc w:val="left"/>
      <w:pPr>
        <w:ind w:left="4320" w:hanging="360"/>
      </w:pPr>
      <w:rPr>
        <w:rFonts w:ascii="Wingdings" w:hAnsi="Wingdings" w:hint="default"/>
      </w:rPr>
    </w:lvl>
    <w:lvl w:ilvl="6" w:tplc="0042487E">
      <w:start w:val="1"/>
      <w:numFmt w:val="bullet"/>
      <w:lvlText w:val=""/>
      <w:lvlJc w:val="left"/>
      <w:pPr>
        <w:ind w:left="5040" w:hanging="360"/>
      </w:pPr>
      <w:rPr>
        <w:rFonts w:ascii="Symbol" w:hAnsi="Symbol" w:hint="default"/>
      </w:rPr>
    </w:lvl>
    <w:lvl w:ilvl="7" w:tplc="7CBA6352">
      <w:start w:val="1"/>
      <w:numFmt w:val="bullet"/>
      <w:lvlText w:val="o"/>
      <w:lvlJc w:val="left"/>
      <w:pPr>
        <w:ind w:left="5760" w:hanging="360"/>
      </w:pPr>
      <w:rPr>
        <w:rFonts w:ascii="Courier New" w:hAnsi="Courier New" w:hint="default"/>
      </w:rPr>
    </w:lvl>
    <w:lvl w:ilvl="8" w:tplc="B37895A0">
      <w:start w:val="1"/>
      <w:numFmt w:val="bullet"/>
      <w:lvlText w:val=""/>
      <w:lvlJc w:val="left"/>
      <w:pPr>
        <w:ind w:left="6480" w:hanging="360"/>
      </w:pPr>
      <w:rPr>
        <w:rFonts w:ascii="Wingdings" w:hAnsi="Wingdings" w:hint="default"/>
      </w:rPr>
    </w:lvl>
  </w:abstractNum>
  <w:abstractNum w:abstractNumId="3" w15:restartNumberingAfterBreak="0">
    <w:nsid w:val="0ADE09D3"/>
    <w:multiLevelType w:val="multilevel"/>
    <w:tmpl w:val="992CC37A"/>
    <w:lvl w:ilvl="0">
      <w:start w:val="1"/>
      <w:numFmt w:val="lowerLetter"/>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FAA1620"/>
    <w:multiLevelType w:val="hybridMultilevel"/>
    <w:tmpl w:val="6BBEB2D4"/>
    <w:lvl w:ilvl="0" w:tplc="0616E636">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0D5772B"/>
    <w:multiLevelType w:val="multilevel"/>
    <w:tmpl w:val="022A721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3474E2E"/>
    <w:multiLevelType w:val="multilevel"/>
    <w:tmpl w:val="F162058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141B0D4E"/>
    <w:multiLevelType w:val="hybridMultilevel"/>
    <w:tmpl w:val="45C85F7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B5948F7"/>
    <w:multiLevelType w:val="hybridMultilevel"/>
    <w:tmpl w:val="2D9652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704FDA"/>
    <w:multiLevelType w:val="hybridMultilevel"/>
    <w:tmpl w:val="D29084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26ACB"/>
    <w:multiLevelType w:val="hybridMultilevel"/>
    <w:tmpl w:val="D7A45DBE"/>
    <w:lvl w:ilvl="0" w:tplc="2D5EC42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B84DC3"/>
    <w:multiLevelType w:val="hybridMultilevel"/>
    <w:tmpl w:val="ED14D7B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01C540E"/>
    <w:multiLevelType w:val="hybridMultilevel"/>
    <w:tmpl w:val="AE0EFA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7C1FB6"/>
    <w:multiLevelType w:val="multilevel"/>
    <w:tmpl w:val="81EE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33575D"/>
    <w:multiLevelType w:val="hybridMultilevel"/>
    <w:tmpl w:val="B752580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4FA1A0D"/>
    <w:multiLevelType w:val="multilevel"/>
    <w:tmpl w:val="15664C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7BB4C8B"/>
    <w:multiLevelType w:val="hybridMultilevel"/>
    <w:tmpl w:val="6974033C"/>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399415C4"/>
    <w:multiLevelType w:val="hybridMultilevel"/>
    <w:tmpl w:val="95F2DC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097432"/>
    <w:multiLevelType w:val="multilevel"/>
    <w:tmpl w:val="D65C235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9" w15:restartNumberingAfterBreak="0">
    <w:nsid w:val="3E7A9AE5"/>
    <w:multiLevelType w:val="hybridMultilevel"/>
    <w:tmpl w:val="00000000"/>
    <w:lvl w:ilvl="0" w:tplc="BAFCDBCC">
      <w:start w:val="1"/>
      <w:numFmt w:val="bullet"/>
      <w:lvlText w:val=""/>
      <w:lvlJc w:val="left"/>
      <w:pPr>
        <w:ind w:left="2160" w:hanging="360"/>
      </w:pPr>
      <w:rPr>
        <w:rFonts w:ascii="Symbol" w:hAnsi="Symbol" w:hint="default"/>
      </w:rPr>
    </w:lvl>
    <w:lvl w:ilvl="1" w:tplc="B8366E32">
      <w:start w:val="1"/>
      <w:numFmt w:val="bullet"/>
      <w:lvlText w:val="o"/>
      <w:lvlJc w:val="left"/>
      <w:pPr>
        <w:ind w:left="2880" w:hanging="360"/>
      </w:pPr>
      <w:rPr>
        <w:rFonts w:ascii="Courier New" w:hAnsi="Courier New" w:hint="default"/>
      </w:rPr>
    </w:lvl>
    <w:lvl w:ilvl="2" w:tplc="02804A48">
      <w:start w:val="1"/>
      <w:numFmt w:val="bullet"/>
      <w:lvlText w:val=""/>
      <w:lvlJc w:val="left"/>
      <w:pPr>
        <w:ind w:left="3600" w:hanging="360"/>
      </w:pPr>
      <w:rPr>
        <w:rFonts w:ascii="Wingdings" w:hAnsi="Wingdings" w:hint="default"/>
      </w:rPr>
    </w:lvl>
    <w:lvl w:ilvl="3" w:tplc="248C84C6">
      <w:start w:val="1"/>
      <w:numFmt w:val="bullet"/>
      <w:lvlText w:val=""/>
      <w:lvlJc w:val="left"/>
      <w:pPr>
        <w:ind w:left="4320" w:hanging="360"/>
      </w:pPr>
      <w:rPr>
        <w:rFonts w:ascii="Symbol" w:hAnsi="Symbol" w:hint="default"/>
      </w:rPr>
    </w:lvl>
    <w:lvl w:ilvl="4" w:tplc="FE7457EE">
      <w:start w:val="1"/>
      <w:numFmt w:val="bullet"/>
      <w:lvlText w:val="o"/>
      <w:lvlJc w:val="left"/>
      <w:pPr>
        <w:ind w:left="5040" w:hanging="360"/>
      </w:pPr>
      <w:rPr>
        <w:rFonts w:ascii="Courier New" w:hAnsi="Courier New" w:hint="default"/>
      </w:rPr>
    </w:lvl>
    <w:lvl w:ilvl="5" w:tplc="B6182BA0">
      <w:start w:val="1"/>
      <w:numFmt w:val="bullet"/>
      <w:lvlText w:val=""/>
      <w:lvlJc w:val="left"/>
      <w:pPr>
        <w:ind w:left="5760" w:hanging="360"/>
      </w:pPr>
      <w:rPr>
        <w:rFonts w:ascii="Wingdings" w:hAnsi="Wingdings" w:hint="default"/>
      </w:rPr>
    </w:lvl>
    <w:lvl w:ilvl="6" w:tplc="F8E2A124">
      <w:start w:val="1"/>
      <w:numFmt w:val="bullet"/>
      <w:lvlText w:val=""/>
      <w:lvlJc w:val="left"/>
      <w:pPr>
        <w:ind w:left="6480" w:hanging="360"/>
      </w:pPr>
      <w:rPr>
        <w:rFonts w:ascii="Symbol" w:hAnsi="Symbol" w:hint="default"/>
      </w:rPr>
    </w:lvl>
    <w:lvl w:ilvl="7" w:tplc="762CDFE8">
      <w:start w:val="1"/>
      <w:numFmt w:val="bullet"/>
      <w:lvlText w:val="o"/>
      <w:lvlJc w:val="left"/>
      <w:pPr>
        <w:ind w:left="7200" w:hanging="360"/>
      </w:pPr>
      <w:rPr>
        <w:rFonts w:ascii="Courier New" w:hAnsi="Courier New" w:hint="default"/>
      </w:rPr>
    </w:lvl>
    <w:lvl w:ilvl="8" w:tplc="49E67E92">
      <w:start w:val="1"/>
      <w:numFmt w:val="bullet"/>
      <w:lvlText w:val=""/>
      <w:lvlJc w:val="left"/>
      <w:pPr>
        <w:ind w:left="7920" w:hanging="360"/>
      </w:pPr>
      <w:rPr>
        <w:rFonts w:ascii="Wingdings" w:hAnsi="Wingdings" w:hint="default"/>
      </w:rPr>
    </w:lvl>
  </w:abstractNum>
  <w:abstractNum w:abstractNumId="20" w15:restartNumberingAfterBreak="0">
    <w:nsid w:val="42EC1A24"/>
    <w:multiLevelType w:val="hybridMultilevel"/>
    <w:tmpl w:val="CCCA15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83C01"/>
    <w:multiLevelType w:val="multilevel"/>
    <w:tmpl w:val="4C8CFA02"/>
    <w:lvl w:ilvl="0">
      <w:start w:val="1"/>
      <w:numFmt w:val="lowerLetter"/>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7FF51FE"/>
    <w:multiLevelType w:val="multilevel"/>
    <w:tmpl w:val="8F9E303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A7B0D47"/>
    <w:multiLevelType w:val="multilevel"/>
    <w:tmpl w:val="0EC0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5E4D79"/>
    <w:multiLevelType w:val="hybridMultilevel"/>
    <w:tmpl w:val="F686FED2"/>
    <w:lvl w:ilvl="0" w:tplc="E08254B4">
      <w:start w:val="3"/>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49D566"/>
    <w:multiLevelType w:val="hybridMultilevel"/>
    <w:tmpl w:val="00000000"/>
    <w:lvl w:ilvl="0" w:tplc="C2888420">
      <w:start w:val="1"/>
      <w:numFmt w:val="bullet"/>
      <w:lvlText w:val=""/>
      <w:lvlJc w:val="left"/>
      <w:pPr>
        <w:ind w:left="2160" w:hanging="360"/>
      </w:pPr>
      <w:rPr>
        <w:rFonts w:ascii="Symbol" w:hAnsi="Symbol" w:hint="default"/>
      </w:rPr>
    </w:lvl>
    <w:lvl w:ilvl="1" w:tplc="4E50C5FA">
      <w:start w:val="1"/>
      <w:numFmt w:val="bullet"/>
      <w:lvlText w:val="o"/>
      <w:lvlJc w:val="left"/>
      <w:pPr>
        <w:ind w:left="2880" w:hanging="360"/>
      </w:pPr>
      <w:rPr>
        <w:rFonts w:ascii="Courier New" w:hAnsi="Courier New" w:hint="default"/>
      </w:rPr>
    </w:lvl>
    <w:lvl w:ilvl="2" w:tplc="8F285890">
      <w:start w:val="1"/>
      <w:numFmt w:val="bullet"/>
      <w:lvlText w:val=""/>
      <w:lvlJc w:val="left"/>
      <w:pPr>
        <w:ind w:left="3600" w:hanging="360"/>
      </w:pPr>
      <w:rPr>
        <w:rFonts w:ascii="Wingdings" w:hAnsi="Wingdings" w:hint="default"/>
      </w:rPr>
    </w:lvl>
    <w:lvl w:ilvl="3" w:tplc="2160AE5E">
      <w:start w:val="1"/>
      <w:numFmt w:val="bullet"/>
      <w:lvlText w:val=""/>
      <w:lvlJc w:val="left"/>
      <w:pPr>
        <w:ind w:left="4320" w:hanging="360"/>
      </w:pPr>
      <w:rPr>
        <w:rFonts w:ascii="Symbol" w:hAnsi="Symbol" w:hint="default"/>
      </w:rPr>
    </w:lvl>
    <w:lvl w:ilvl="4" w:tplc="CC5C5FAC">
      <w:start w:val="1"/>
      <w:numFmt w:val="bullet"/>
      <w:lvlText w:val="o"/>
      <w:lvlJc w:val="left"/>
      <w:pPr>
        <w:ind w:left="5040" w:hanging="360"/>
      </w:pPr>
      <w:rPr>
        <w:rFonts w:ascii="Courier New" w:hAnsi="Courier New" w:hint="default"/>
      </w:rPr>
    </w:lvl>
    <w:lvl w:ilvl="5" w:tplc="9F48266C">
      <w:start w:val="1"/>
      <w:numFmt w:val="bullet"/>
      <w:lvlText w:val=""/>
      <w:lvlJc w:val="left"/>
      <w:pPr>
        <w:ind w:left="5760" w:hanging="360"/>
      </w:pPr>
      <w:rPr>
        <w:rFonts w:ascii="Wingdings" w:hAnsi="Wingdings" w:hint="default"/>
      </w:rPr>
    </w:lvl>
    <w:lvl w:ilvl="6" w:tplc="77EC1C6C">
      <w:start w:val="1"/>
      <w:numFmt w:val="bullet"/>
      <w:lvlText w:val=""/>
      <w:lvlJc w:val="left"/>
      <w:pPr>
        <w:ind w:left="6480" w:hanging="360"/>
      </w:pPr>
      <w:rPr>
        <w:rFonts w:ascii="Symbol" w:hAnsi="Symbol" w:hint="default"/>
      </w:rPr>
    </w:lvl>
    <w:lvl w:ilvl="7" w:tplc="DC7AF580">
      <w:start w:val="1"/>
      <w:numFmt w:val="bullet"/>
      <w:lvlText w:val="o"/>
      <w:lvlJc w:val="left"/>
      <w:pPr>
        <w:ind w:left="7200" w:hanging="360"/>
      </w:pPr>
      <w:rPr>
        <w:rFonts w:ascii="Courier New" w:hAnsi="Courier New" w:hint="default"/>
      </w:rPr>
    </w:lvl>
    <w:lvl w:ilvl="8" w:tplc="C4707102">
      <w:start w:val="1"/>
      <w:numFmt w:val="bullet"/>
      <w:lvlText w:val=""/>
      <w:lvlJc w:val="left"/>
      <w:pPr>
        <w:ind w:left="7920" w:hanging="360"/>
      </w:pPr>
      <w:rPr>
        <w:rFonts w:ascii="Wingdings" w:hAnsi="Wingdings" w:hint="default"/>
      </w:rPr>
    </w:lvl>
  </w:abstractNum>
  <w:abstractNum w:abstractNumId="26" w15:restartNumberingAfterBreak="0">
    <w:nsid w:val="54311D10"/>
    <w:multiLevelType w:val="multilevel"/>
    <w:tmpl w:val="412C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2A6ADA"/>
    <w:multiLevelType w:val="multilevel"/>
    <w:tmpl w:val="1138FB84"/>
    <w:lvl w:ilvl="0">
      <w:start w:val="1"/>
      <w:numFmt w:val="lowerLetter"/>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579C56FB"/>
    <w:multiLevelType w:val="multilevel"/>
    <w:tmpl w:val="31B8DA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15:restartNumberingAfterBreak="0">
    <w:nsid w:val="5BB87EB4"/>
    <w:multiLevelType w:val="multilevel"/>
    <w:tmpl w:val="25605F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5EF34DC4"/>
    <w:multiLevelType w:val="multilevel"/>
    <w:tmpl w:val="D8FCB484"/>
    <w:lvl w:ilvl="0">
      <w:start w:val="1"/>
      <w:numFmt w:val="lowerLetter"/>
      <w:lvlText w:val="%1."/>
      <w:lvlJc w:val="left"/>
      <w:pPr>
        <w:tabs>
          <w:tab w:val="num" w:pos="1080"/>
        </w:tabs>
        <w:ind w:left="1080" w:hanging="360"/>
      </w:pPr>
      <w:rPr>
        <w:rFonts w:hint="default"/>
        <w:b w:val="0"/>
        <w:bCs w:val="0"/>
        <w:color w:val="auto"/>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63F915F5"/>
    <w:multiLevelType w:val="hybridMultilevel"/>
    <w:tmpl w:val="00000000"/>
    <w:lvl w:ilvl="0" w:tplc="DEE47156">
      <w:start w:val="1"/>
      <w:numFmt w:val="lowerRoman"/>
      <w:lvlText w:val="%1."/>
      <w:lvlJc w:val="right"/>
      <w:pPr>
        <w:ind w:left="1440" w:hanging="360"/>
      </w:pPr>
    </w:lvl>
    <w:lvl w:ilvl="1" w:tplc="7512A5EE">
      <w:start w:val="1"/>
      <w:numFmt w:val="lowerLetter"/>
      <w:lvlText w:val="%2."/>
      <w:lvlJc w:val="left"/>
      <w:pPr>
        <w:ind w:left="2160" w:hanging="360"/>
      </w:pPr>
    </w:lvl>
    <w:lvl w:ilvl="2" w:tplc="16BEE0F6">
      <w:start w:val="1"/>
      <w:numFmt w:val="lowerRoman"/>
      <w:lvlText w:val="%3."/>
      <w:lvlJc w:val="right"/>
      <w:pPr>
        <w:ind w:left="2880" w:hanging="180"/>
      </w:pPr>
    </w:lvl>
    <w:lvl w:ilvl="3" w:tplc="C0D05CA8">
      <w:start w:val="1"/>
      <w:numFmt w:val="decimal"/>
      <w:lvlText w:val="%4."/>
      <w:lvlJc w:val="left"/>
      <w:pPr>
        <w:ind w:left="3600" w:hanging="360"/>
      </w:pPr>
    </w:lvl>
    <w:lvl w:ilvl="4" w:tplc="16AAD536">
      <w:start w:val="1"/>
      <w:numFmt w:val="lowerLetter"/>
      <w:lvlText w:val="%5."/>
      <w:lvlJc w:val="left"/>
      <w:pPr>
        <w:ind w:left="4320" w:hanging="360"/>
      </w:pPr>
    </w:lvl>
    <w:lvl w:ilvl="5" w:tplc="2C7E22D8">
      <w:start w:val="1"/>
      <w:numFmt w:val="lowerRoman"/>
      <w:lvlText w:val="%6."/>
      <w:lvlJc w:val="right"/>
      <w:pPr>
        <w:ind w:left="5040" w:hanging="180"/>
      </w:pPr>
    </w:lvl>
    <w:lvl w:ilvl="6" w:tplc="099C284C">
      <w:start w:val="1"/>
      <w:numFmt w:val="decimal"/>
      <w:lvlText w:val="%7."/>
      <w:lvlJc w:val="left"/>
      <w:pPr>
        <w:ind w:left="5760" w:hanging="360"/>
      </w:pPr>
    </w:lvl>
    <w:lvl w:ilvl="7" w:tplc="62A838CC">
      <w:start w:val="1"/>
      <w:numFmt w:val="lowerLetter"/>
      <w:lvlText w:val="%8."/>
      <w:lvlJc w:val="left"/>
      <w:pPr>
        <w:ind w:left="6480" w:hanging="360"/>
      </w:pPr>
    </w:lvl>
    <w:lvl w:ilvl="8" w:tplc="427871F6">
      <w:start w:val="1"/>
      <w:numFmt w:val="lowerRoman"/>
      <w:lvlText w:val="%9."/>
      <w:lvlJc w:val="right"/>
      <w:pPr>
        <w:ind w:left="7200" w:hanging="180"/>
      </w:pPr>
    </w:lvl>
  </w:abstractNum>
  <w:abstractNum w:abstractNumId="32" w15:restartNumberingAfterBreak="0">
    <w:nsid w:val="64722FE5"/>
    <w:multiLevelType w:val="multilevel"/>
    <w:tmpl w:val="4A18D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9221436"/>
    <w:multiLevelType w:val="hybridMultilevel"/>
    <w:tmpl w:val="73FAB5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935FF7"/>
    <w:multiLevelType w:val="multilevel"/>
    <w:tmpl w:val="AEAA53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68E726E"/>
    <w:multiLevelType w:val="hybridMultilevel"/>
    <w:tmpl w:val="DC3A3E12"/>
    <w:lvl w:ilvl="0" w:tplc="04090019">
      <w:start w:val="1"/>
      <w:numFmt w:val="lowerLetter"/>
      <w:lvlText w:val="%1."/>
      <w:lvlJc w:val="left"/>
      <w:pPr>
        <w:ind w:left="1080" w:hanging="360"/>
      </w:pPr>
      <w:rPr>
        <w:rFonts w:hint="default"/>
        <w:b w:val="0"/>
        <w:bCs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7FC51CE"/>
    <w:multiLevelType w:val="multilevel"/>
    <w:tmpl w:val="382EB456"/>
    <w:lvl w:ilvl="0">
      <w:start w:val="1"/>
      <w:numFmt w:val="lowerLetter"/>
      <w:lvlText w:val="%1."/>
      <w:lvlJc w:val="left"/>
      <w:pPr>
        <w:ind w:left="784" w:hanging="359"/>
      </w:pPr>
      <w:rPr>
        <w:sz w:val="22"/>
        <w:szCs w:val="22"/>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37" w15:restartNumberingAfterBreak="0">
    <w:nsid w:val="7FC031FD"/>
    <w:multiLevelType w:val="hybridMultilevel"/>
    <w:tmpl w:val="5860C760"/>
    <w:lvl w:ilvl="0" w:tplc="518607CE">
      <w:start w:val="3"/>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281244">
    <w:abstractNumId w:val="6"/>
  </w:num>
  <w:num w:numId="2" w16cid:durableId="866529838">
    <w:abstractNumId w:val="28"/>
  </w:num>
  <w:num w:numId="3" w16cid:durableId="456416621">
    <w:abstractNumId w:val="18"/>
  </w:num>
  <w:num w:numId="4" w16cid:durableId="626661299">
    <w:abstractNumId w:val="22"/>
  </w:num>
  <w:num w:numId="5" w16cid:durableId="2071420842">
    <w:abstractNumId w:val="32"/>
  </w:num>
  <w:num w:numId="6" w16cid:durableId="966819344">
    <w:abstractNumId w:val="34"/>
  </w:num>
  <w:num w:numId="7" w16cid:durableId="68358005">
    <w:abstractNumId w:val="29"/>
  </w:num>
  <w:num w:numId="8" w16cid:durableId="1226719596">
    <w:abstractNumId w:val="5"/>
  </w:num>
  <w:num w:numId="9" w16cid:durableId="1712803640">
    <w:abstractNumId w:val="15"/>
  </w:num>
  <w:num w:numId="10" w16cid:durableId="816916069">
    <w:abstractNumId w:val="0"/>
  </w:num>
  <w:num w:numId="11" w16cid:durableId="1744839158">
    <w:abstractNumId w:val="25"/>
  </w:num>
  <w:num w:numId="12" w16cid:durableId="934828702">
    <w:abstractNumId w:val="19"/>
  </w:num>
  <w:num w:numId="13" w16cid:durableId="1283809063">
    <w:abstractNumId w:val="2"/>
  </w:num>
  <w:num w:numId="14" w16cid:durableId="1154906830">
    <w:abstractNumId w:val="31"/>
  </w:num>
  <w:num w:numId="15" w16cid:durableId="877745839">
    <w:abstractNumId w:val="16"/>
  </w:num>
  <w:num w:numId="16" w16cid:durableId="1458833345">
    <w:abstractNumId w:val="17"/>
  </w:num>
  <w:num w:numId="17" w16cid:durableId="475681496">
    <w:abstractNumId w:val="24"/>
  </w:num>
  <w:num w:numId="18" w16cid:durableId="1471315915">
    <w:abstractNumId w:val="37"/>
  </w:num>
  <w:num w:numId="19" w16cid:durableId="1769037608">
    <w:abstractNumId w:val="4"/>
  </w:num>
  <w:num w:numId="20" w16cid:durableId="1895189753">
    <w:abstractNumId w:val="11"/>
  </w:num>
  <w:num w:numId="21" w16cid:durableId="1128276265">
    <w:abstractNumId w:val="13"/>
  </w:num>
  <w:num w:numId="22" w16cid:durableId="186061344">
    <w:abstractNumId w:val="27"/>
  </w:num>
  <w:num w:numId="23" w16cid:durableId="1971088809">
    <w:abstractNumId w:val="23"/>
  </w:num>
  <w:num w:numId="24" w16cid:durableId="141895553">
    <w:abstractNumId w:val="3"/>
  </w:num>
  <w:num w:numId="25" w16cid:durableId="167252435">
    <w:abstractNumId w:val="21"/>
  </w:num>
  <w:num w:numId="26" w16cid:durableId="1593077841">
    <w:abstractNumId w:val="26"/>
  </w:num>
  <w:num w:numId="27" w16cid:durableId="999188231">
    <w:abstractNumId w:val="1"/>
  </w:num>
  <w:num w:numId="28" w16cid:durableId="568227276">
    <w:abstractNumId w:val="30"/>
  </w:num>
  <w:num w:numId="29" w16cid:durableId="969941017">
    <w:abstractNumId w:val="7"/>
  </w:num>
  <w:num w:numId="30" w16cid:durableId="1179273018">
    <w:abstractNumId w:val="14"/>
  </w:num>
  <w:num w:numId="31" w16cid:durableId="162622468">
    <w:abstractNumId w:val="36"/>
  </w:num>
  <w:num w:numId="32" w16cid:durableId="2022196067">
    <w:abstractNumId w:val="20"/>
  </w:num>
  <w:num w:numId="33" w16cid:durableId="450054018">
    <w:abstractNumId w:val="8"/>
  </w:num>
  <w:num w:numId="34" w16cid:durableId="1178540911">
    <w:abstractNumId w:val="12"/>
  </w:num>
  <w:num w:numId="35" w16cid:durableId="1257060289">
    <w:abstractNumId w:val="9"/>
  </w:num>
  <w:num w:numId="36" w16cid:durableId="1195460541">
    <w:abstractNumId w:val="35"/>
  </w:num>
  <w:num w:numId="37" w16cid:durableId="1890333847">
    <w:abstractNumId w:val="33"/>
  </w:num>
  <w:num w:numId="38" w16cid:durableId="611867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62"/>
    <w:rsid w:val="0000146A"/>
    <w:rsid w:val="00006310"/>
    <w:rsid w:val="00012AF9"/>
    <w:rsid w:val="00025E2E"/>
    <w:rsid w:val="000271A6"/>
    <w:rsid w:val="000415E2"/>
    <w:rsid w:val="000536AB"/>
    <w:rsid w:val="00056E28"/>
    <w:rsid w:val="00061044"/>
    <w:rsid w:val="00063E4C"/>
    <w:rsid w:val="00087FBB"/>
    <w:rsid w:val="00092136"/>
    <w:rsid w:val="00096CCC"/>
    <w:rsid w:val="000A3D0A"/>
    <w:rsid w:val="000A7B42"/>
    <w:rsid w:val="000B4004"/>
    <w:rsid w:val="000C1928"/>
    <w:rsid w:val="000C23B9"/>
    <w:rsid w:val="000F22CE"/>
    <w:rsid w:val="000F5C31"/>
    <w:rsid w:val="000F6D8C"/>
    <w:rsid w:val="001446A8"/>
    <w:rsid w:val="00155FFA"/>
    <w:rsid w:val="0015781D"/>
    <w:rsid w:val="001927A7"/>
    <w:rsid w:val="00196EA0"/>
    <w:rsid w:val="001A1ECC"/>
    <w:rsid w:val="001C2491"/>
    <w:rsid w:val="001D2CBB"/>
    <w:rsid w:val="001E1C06"/>
    <w:rsid w:val="001E38B6"/>
    <w:rsid w:val="001F4DA5"/>
    <w:rsid w:val="002037DD"/>
    <w:rsid w:val="00203A3B"/>
    <w:rsid w:val="0020789C"/>
    <w:rsid w:val="00227FF0"/>
    <w:rsid w:val="00241C60"/>
    <w:rsid w:val="002566B3"/>
    <w:rsid w:val="00282CE4"/>
    <w:rsid w:val="002B7EFE"/>
    <w:rsid w:val="002D158E"/>
    <w:rsid w:val="002D24D0"/>
    <w:rsid w:val="002D6D7A"/>
    <w:rsid w:val="002E6A68"/>
    <w:rsid w:val="00302B88"/>
    <w:rsid w:val="00342A36"/>
    <w:rsid w:val="0034745D"/>
    <w:rsid w:val="00352144"/>
    <w:rsid w:val="00352643"/>
    <w:rsid w:val="003607E8"/>
    <w:rsid w:val="003646CD"/>
    <w:rsid w:val="003652A6"/>
    <w:rsid w:val="00365D84"/>
    <w:rsid w:val="00365F7C"/>
    <w:rsid w:val="003748B0"/>
    <w:rsid w:val="00382BB1"/>
    <w:rsid w:val="003970C5"/>
    <w:rsid w:val="003A0A12"/>
    <w:rsid w:val="003B5AEF"/>
    <w:rsid w:val="0042414F"/>
    <w:rsid w:val="0042563E"/>
    <w:rsid w:val="00434087"/>
    <w:rsid w:val="00440A3A"/>
    <w:rsid w:val="004779BE"/>
    <w:rsid w:val="0048523C"/>
    <w:rsid w:val="004A1EB6"/>
    <w:rsid w:val="004B051E"/>
    <w:rsid w:val="004B4C07"/>
    <w:rsid w:val="004C1FA1"/>
    <w:rsid w:val="004D6D1B"/>
    <w:rsid w:val="004E5129"/>
    <w:rsid w:val="004F35EB"/>
    <w:rsid w:val="00501703"/>
    <w:rsid w:val="00510D7D"/>
    <w:rsid w:val="0051231B"/>
    <w:rsid w:val="005163F3"/>
    <w:rsid w:val="0052064B"/>
    <w:rsid w:val="005855E5"/>
    <w:rsid w:val="005B2736"/>
    <w:rsid w:val="005E1559"/>
    <w:rsid w:val="005E36DA"/>
    <w:rsid w:val="005F6D55"/>
    <w:rsid w:val="00624C20"/>
    <w:rsid w:val="00626667"/>
    <w:rsid w:val="00642A10"/>
    <w:rsid w:val="00651AE1"/>
    <w:rsid w:val="00664236"/>
    <w:rsid w:val="006B77FA"/>
    <w:rsid w:val="006D2EA9"/>
    <w:rsid w:val="006E547E"/>
    <w:rsid w:val="006E55F4"/>
    <w:rsid w:val="006F0B67"/>
    <w:rsid w:val="006F245A"/>
    <w:rsid w:val="006F4734"/>
    <w:rsid w:val="00724756"/>
    <w:rsid w:val="00724C42"/>
    <w:rsid w:val="007553F4"/>
    <w:rsid w:val="00757CA4"/>
    <w:rsid w:val="00776BE3"/>
    <w:rsid w:val="007A16B2"/>
    <w:rsid w:val="007B3B5D"/>
    <w:rsid w:val="007B53BF"/>
    <w:rsid w:val="007D05B9"/>
    <w:rsid w:val="007E551D"/>
    <w:rsid w:val="007F4805"/>
    <w:rsid w:val="0080441B"/>
    <w:rsid w:val="00826354"/>
    <w:rsid w:val="00842FBE"/>
    <w:rsid w:val="00845168"/>
    <w:rsid w:val="00860D10"/>
    <w:rsid w:val="00861055"/>
    <w:rsid w:val="00863B20"/>
    <w:rsid w:val="00864699"/>
    <w:rsid w:val="00874167"/>
    <w:rsid w:val="00875CCE"/>
    <w:rsid w:val="008C0422"/>
    <w:rsid w:val="008D2A35"/>
    <w:rsid w:val="008E7D98"/>
    <w:rsid w:val="00926839"/>
    <w:rsid w:val="00927CF8"/>
    <w:rsid w:val="00931D6C"/>
    <w:rsid w:val="00934E42"/>
    <w:rsid w:val="00942A66"/>
    <w:rsid w:val="00944EA9"/>
    <w:rsid w:val="009457CC"/>
    <w:rsid w:val="00965A0C"/>
    <w:rsid w:val="00966E93"/>
    <w:rsid w:val="00967A4C"/>
    <w:rsid w:val="009A3CAB"/>
    <w:rsid w:val="009A7DAF"/>
    <w:rsid w:val="009D78B6"/>
    <w:rsid w:val="00A12EBD"/>
    <w:rsid w:val="00A34FBF"/>
    <w:rsid w:val="00A41A4B"/>
    <w:rsid w:val="00A53892"/>
    <w:rsid w:val="00A7583B"/>
    <w:rsid w:val="00A8188E"/>
    <w:rsid w:val="00A85BC0"/>
    <w:rsid w:val="00AB1633"/>
    <w:rsid w:val="00AD740F"/>
    <w:rsid w:val="00AF25AE"/>
    <w:rsid w:val="00AF3E51"/>
    <w:rsid w:val="00B06749"/>
    <w:rsid w:val="00B150F2"/>
    <w:rsid w:val="00B2601B"/>
    <w:rsid w:val="00B44587"/>
    <w:rsid w:val="00B61C14"/>
    <w:rsid w:val="00B62923"/>
    <w:rsid w:val="00B754DC"/>
    <w:rsid w:val="00B9339E"/>
    <w:rsid w:val="00BA36A4"/>
    <w:rsid w:val="00BD72A0"/>
    <w:rsid w:val="00BE5884"/>
    <w:rsid w:val="00C05061"/>
    <w:rsid w:val="00C077F4"/>
    <w:rsid w:val="00C1395A"/>
    <w:rsid w:val="00C2615C"/>
    <w:rsid w:val="00C2629B"/>
    <w:rsid w:val="00C668D1"/>
    <w:rsid w:val="00C75608"/>
    <w:rsid w:val="00C84602"/>
    <w:rsid w:val="00C86084"/>
    <w:rsid w:val="00CA3048"/>
    <w:rsid w:val="00CB325D"/>
    <w:rsid w:val="00CD0EF3"/>
    <w:rsid w:val="00CE7968"/>
    <w:rsid w:val="00D02055"/>
    <w:rsid w:val="00D2064D"/>
    <w:rsid w:val="00D3053F"/>
    <w:rsid w:val="00D321AC"/>
    <w:rsid w:val="00D36113"/>
    <w:rsid w:val="00D54A7F"/>
    <w:rsid w:val="00D63F0A"/>
    <w:rsid w:val="00DA539D"/>
    <w:rsid w:val="00DC13FF"/>
    <w:rsid w:val="00DC598C"/>
    <w:rsid w:val="00E1396B"/>
    <w:rsid w:val="00E4061F"/>
    <w:rsid w:val="00E44EAE"/>
    <w:rsid w:val="00E453F7"/>
    <w:rsid w:val="00E8390C"/>
    <w:rsid w:val="00EA667E"/>
    <w:rsid w:val="00EC4A93"/>
    <w:rsid w:val="00ED3B48"/>
    <w:rsid w:val="00EF11CA"/>
    <w:rsid w:val="00EF7062"/>
    <w:rsid w:val="00F103CD"/>
    <w:rsid w:val="00F11262"/>
    <w:rsid w:val="00F13A0D"/>
    <w:rsid w:val="00F32392"/>
    <w:rsid w:val="00F61C21"/>
    <w:rsid w:val="00F665FF"/>
    <w:rsid w:val="00F757A4"/>
    <w:rsid w:val="00F82639"/>
    <w:rsid w:val="00F85C15"/>
    <w:rsid w:val="00F953E3"/>
    <w:rsid w:val="00FA3CB2"/>
    <w:rsid w:val="00FA4C7E"/>
    <w:rsid w:val="00FC4F57"/>
    <w:rsid w:val="00FD52A3"/>
    <w:rsid w:val="00FE041E"/>
    <w:rsid w:val="00FE44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75C37"/>
  <w15:docId w15:val="{3B62E338-C358-47F2-8D9C-5F17B229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Style1">
    <w:name w:val="Table Style 1"/>
    <w:rsid w:val="00815EE6"/>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lang w:val="de-DE"/>
      <w14:textOutline w14:w="12700" w14:cap="flat" w14:cmpd="sng" w14:algn="ctr">
        <w14:noFill/>
        <w14:prstDash w14:val="solid"/>
        <w14:miter w14:lim="400000"/>
      </w14:textOutline>
    </w:rPr>
  </w:style>
  <w:style w:type="paragraph" w:customStyle="1" w:styleId="TableStyle2">
    <w:name w:val="Table Style 2"/>
    <w:rsid w:val="00815EE6"/>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14:textOutline w14:w="12700" w14:cap="flat" w14:cmpd="sng" w14:algn="ctr">
        <w14:noFill/>
        <w14:prstDash w14:val="solid"/>
        <w14:miter w14:lim="400000"/>
      </w14:textOutline>
    </w:rPr>
  </w:style>
  <w:style w:type="paragraph" w:customStyle="1" w:styleId="BodyA">
    <w:name w:val="Body A"/>
    <w:rsid w:val="00370373"/>
    <w:pPr>
      <w:pBdr>
        <w:top w:val="nil"/>
        <w:left w:val="nil"/>
        <w:bottom w:val="nil"/>
        <w:right w:val="nil"/>
        <w:between w:val="nil"/>
        <w:bar w:val="nil"/>
      </w:pBdr>
      <w:spacing w:after="0" w:line="240" w:lineRule="auto"/>
    </w:pPr>
    <w:rPr>
      <w:rFonts w:ascii="Helvetica" w:eastAsia="Helvetica" w:hAnsi="Helvetica" w:cs="Helvetica"/>
      <w:color w:val="000000"/>
      <w:u w:color="000000"/>
      <w:bdr w:val="nil"/>
      <w14:textOutline w14:w="12700" w14:cap="flat" w14:cmpd="sng" w14:algn="ctr">
        <w14:noFill/>
        <w14:prstDash w14:val="solid"/>
        <w14:miter w14:lim="400000"/>
      </w14:textOutline>
    </w:rPr>
  </w:style>
  <w:style w:type="numbering" w:customStyle="1" w:styleId="Numbered">
    <w:name w:val="Numbered"/>
    <w:rsid w:val="00370373"/>
  </w:style>
  <w:style w:type="paragraph" w:styleId="Subtitle">
    <w:name w:val="Subtitle"/>
    <w:basedOn w:val="Normal"/>
    <w:next w:val="Normal"/>
    <w:link w:val="SubtitleChar"/>
    <w:uiPriority w:val="2"/>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33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2F"/>
  </w:style>
  <w:style w:type="paragraph" w:styleId="Footer">
    <w:name w:val="footer"/>
    <w:basedOn w:val="Normal"/>
    <w:link w:val="FooterChar"/>
    <w:uiPriority w:val="99"/>
    <w:unhideWhenUsed/>
    <w:rsid w:val="00533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2F"/>
  </w:style>
  <w:style w:type="paragraph" w:styleId="ListParagraph">
    <w:name w:val="List Paragraph"/>
    <w:basedOn w:val="Normal"/>
    <w:uiPriority w:val="34"/>
    <w:qFormat/>
    <w:rsid w:val="00D45D80"/>
    <w:pPr>
      <w:ind w:left="720"/>
      <w:contextualSpacing/>
    </w:pPr>
  </w:style>
  <w:style w:type="character" w:styleId="Hyperlink">
    <w:name w:val="Hyperlink"/>
    <w:basedOn w:val="DefaultParagraphFont"/>
    <w:uiPriority w:val="99"/>
    <w:unhideWhenUsed/>
    <w:rsid w:val="00CD4969"/>
    <w:rPr>
      <w:color w:val="0563C1" w:themeColor="hyperlink"/>
      <w:u w:val="single"/>
    </w:rPr>
  </w:style>
  <w:style w:type="character" w:customStyle="1" w:styleId="UnresolvedMention1">
    <w:name w:val="Unresolved Mention1"/>
    <w:basedOn w:val="DefaultParagraphFont"/>
    <w:uiPriority w:val="99"/>
    <w:semiHidden/>
    <w:unhideWhenUsed/>
    <w:rsid w:val="00CD4969"/>
    <w:rPr>
      <w:color w:val="605E5C"/>
      <w:shd w:val="clear" w:color="auto" w:fill="E1DFDD"/>
    </w:rPr>
  </w:style>
  <w:style w:type="table" w:styleId="TableGrid">
    <w:name w:val="Table Grid"/>
    <w:basedOn w:val="TableNormal"/>
    <w:uiPriority w:val="39"/>
    <w:rsid w:val="00D2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character" w:customStyle="1" w:styleId="SubtitleChar">
    <w:name w:val="Subtitle Char"/>
    <w:basedOn w:val="DefaultParagraphFont"/>
    <w:link w:val="Subtitle"/>
    <w:uiPriority w:val="2"/>
    <w:rsid w:val="0080441B"/>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615C"/>
    <w:rPr>
      <w:color w:val="605E5C"/>
      <w:shd w:val="clear" w:color="auto" w:fill="E1DFDD"/>
    </w:rPr>
  </w:style>
  <w:style w:type="paragraph" w:styleId="NoSpacing">
    <w:name w:val="No Spacing"/>
    <w:aliases w:val="No Justified"/>
    <w:uiPriority w:val="1"/>
    <w:qFormat/>
    <w:rsid w:val="00227FF0"/>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14F1C207D9D94F9A3B2793A7C0AF97" ma:contentTypeVersion="13" ma:contentTypeDescription="Create a new document." ma:contentTypeScope="" ma:versionID="ebc25f19e3d26c3f9ca43e33b62c5f31">
  <xsd:schema xmlns:xsd="http://www.w3.org/2001/XMLSchema" xmlns:xs="http://www.w3.org/2001/XMLSchema" xmlns:p="http://schemas.microsoft.com/office/2006/metadata/properties" xmlns:ns3="05f503b3-f486-4116-b16d-3fe0c77bad1a" targetNamespace="http://schemas.microsoft.com/office/2006/metadata/properties" ma:root="true" ma:fieldsID="e72c707a4c66011ae37e697e2031f53e" ns3:_="">
    <xsd:import namespace="05f503b3-f486-4116-b16d-3fe0c77ba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503b3-f486-4116-b16d-3fe0c77ba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vsk+IKBKSW1H4FYHN94+Y97cA==">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</go:docsCustomData>
</go:gDocsCustomXmlDataStorage>
</file>

<file path=customXml/itemProps1.xml><?xml version="1.0" encoding="utf-8"?>
<ds:datastoreItem xmlns:ds="http://schemas.openxmlformats.org/officeDocument/2006/customXml" ds:itemID="{3E567DB0-5594-4EC9-A0E8-E9F6DA0AF9A2}">
  <ds:schemaRefs>
    <ds:schemaRef ds:uri="http://schemas.openxmlformats.org/officeDocument/2006/bibliography"/>
  </ds:schemaRefs>
</ds:datastoreItem>
</file>

<file path=customXml/itemProps2.xml><?xml version="1.0" encoding="utf-8"?>
<ds:datastoreItem xmlns:ds="http://schemas.openxmlformats.org/officeDocument/2006/customXml" ds:itemID="{675C8855-4E4C-4F54-AC1C-1BFDAF0FA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503b3-f486-4116-b16d-3fe0c77ba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E7C8F-5273-4324-A52F-A090C9282FC3}">
  <ds:schemaRefs>
    <ds:schemaRef ds:uri="http://schemas.microsoft.com/sharepoint/v3/contenttype/forms"/>
  </ds:schemaRefs>
</ds:datastoreItem>
</file>

<file path=customXml/itemProps4.xml><?xml version="1.0" encoding="utf-8"?>
<ds:datastoreItem xmlns:ds="http://schemas.openxmlformats.org/officeDocument/2006/customXml" ds:itemID="{4BC1FE2F-8287-48F2-90A8-FD65A692605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susanpascoe06@gmail.com</dc:creator>
  <cp:lastModifiedBy>Susan Pascoe</cp:lastModifiedBy>
  <cp:revision>5</cp:revision>
  <cp:lastPrinted>2024-05-03T19:08:00Z</cp:lastPrinted>
  <dcterms:created xsi:type="dcterms:W3CDTF">2024-11-06T05:57:00Z</dcterms:created>
  <dcterms:modified xsi:type="dcterms:W3CDTF">2025-01-29T18:24:00Z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0x0101004B14F1C207D9D94F9A3B2793A7C0AF97</vt:lpwstr>
  </property>
</Properties>
</file>